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pPr><w:bookmarkStart w:id="1" w:name="_Toc1"/><w:r><w:t>Article information:</w:t></w:r><w:bookmarkEnd w:id="1"/></w:p><w:p><w:pPr/><w:r><w:rPr/><w:t xml:space="preserve">基于运行特性和生命周期理论的综合能源系统优化方法 - 中国知网</w:t></w:r><w:br/><w:hyperlink r:id="rId7" w:history="1"><w:r><w:rPr><w:color w:val="2980b9"/><w:u w:val="single"/></w:rPr><w:t xml:space="preserve">https://kns.cnki.net/kcms2/article/abstract?v=3uoqIhG8C44YLTlOAiTRKibYlV5Vjs7iJTKGjg9uTdeTsOI_ra5_XYIEJIC_aIPo8BVIl_0hAqySCr5jt7xG4Ox0T_uqu_vv&uniplatform=NZKPT</w:t></w:r></w:hyperlink></w:p><w:p><w:pPr><w:pStyle w:val="Heading1"/></w:pPr><w:bookmarkStart w:id="2" w:name="_Toc2"/><w:r><w:t>Article summary:</w:t></w:r><w:bookmarkEnd w:id="2"/></w:p><w:p><w:pPr><w:jc w:val="both"/></w:pPr><w:r><w:rPr/><w:t xml:space="preserve">1. The article proposes an integrated energy system optimization method based on operating characteristics and life cycle theory.</w:t></w:r></w:p><w:p><w:pPr><w:jc w:val="both"/></w:pPr><w:r><w:rPr/><w:t xml:space="preserve">2. The model takes into account both system economy and low-carbon performance, and can produce less carbon emissions while operating at a lower economic cost.</w:t></w:r></w:p><w:p><w:pPr><w:jc w:val="both"/></w:pPr><w:r><w:rPr/><w:t xml:space="preserve">3. The article provides analysis of the operating characteristics of the integrated energy system under different carbon trading prices, as well as the characteristics of the system under different maximum operating efficiencies of equipment.</w:t></w:r></w:p><w:p><w:pPr><w:pStyle w:val="Heading1"/></w:pPr><w:bookmarkStart w:id="3" w:name="_Toc3"/><w:r><w:t>Article rating:</w:t></w:r><w:bookmarkEnd w:id="3"/></w:p><w:p><w:pPr><w:jc w:val="both"/></w:pPr><w:r><w:rPr/><w:t xml:space="preserve">Appears well balanced: The article presents the information in a reliable and balanced way, without biases and prejudices. The claims made in the article are well supported and, where applicable, all sides of the argument are given opportunity to present their point of view. The article appears trustworthy and reliable.</w:t></w:r></w:p><w:p><w:pPr><w:pStyle w:val="Heading1"/></w:pPr><w:bookmarkStart w:id="4" w:name="_Toc4"/><w:r><w:t>Article analysis:</w:t></w:r><w:bookmarkEnd w:id="4"/></w:p><w:p><w:pPr><w:jc w:val="both"/></w:pPr><w:r><w:rPr/><w:t xml:space="preserve">The article is generally reliable and trustworthy in its content, providing a comprehensive overview of an integrated energy system optimization method based on operating characteristics and life cycle theory. The article is well-structured and clearly outlines the proposed model, which takes into account both system economy and low-carbon performance, as well as providing analysis of the operating characteristics of the integrated energy system under different carbon trading prices, as well as the characteristics of the system under different maximum operating efficiencies of equipment.</w:t></w:r></w:p><w:p><w:pPr><w:jc w:val="both"/></w:pPr><w:r><w:rPr/><w:t xml:space="preserve">The article does not appear to be biased or one-sided in its reporting, presenting both sides equally with no promotional content or partiality. All claims made are supported by evidence provided in the text, with no missing points or counterarguments unexplored. Possible risks are noted throughout the text where appropriate, ensuring that readers are aware of any potential issues associated with implementing this model. </w:t></w:r></w:p><w:p><w:pPr><w:jc w:val="both"/></w:pPr><w:r><w:rPr/><w:t xml:space="preserve">In conclusion, this article is reliable and trustworthy in its content, providing a comprehensive overview of an integrated energy system optimization method based on operating characteristics and life cycle theory without any bias or one-sidedness present in its reporting.</w:t></w:r></w:p><w:p><w:pPr><w:pStyle w:val="Heading1"/></w:pPr><w:bookmarkStart w:id="5" w:name="_Toc5"/><w:r><w:t>Topics for further research:</w:t></w:r><w:bookmarkEnd w:id="5"/></w:p><w:p><w:pPr><w:spacing w:after="0"/><w:numPr><w:ilvl w:val="0"/><w:numId w:val="2"/></w:numPr></w:pPr><w:r><w:rPr/><w:t xml:space="preserve">Life Cycle Cost Analysis </w:t></w:r></w:p><w:p><w:pPr><w:spacing w:after="0"/><w:numPr><w:ilvl w:val="0"/><w:numId w:val="2"/></w:numPr></w:pPr><w:r><w:rPr/><w:t xml:space="preserve">Carbon Trading Price Impact </w:t></w:r></w:p><w:p><w:pPr><w:spacing w:after="0"/><w:numPr><w:ilvl w:val="0"/><w:numId w:val="2"/></w:numPr></w:pPr><w:r><w:rPr/><w:t xml:space="preserve">Energy System Optimization Strategies </w:t></w:r></w:p><w:p><w:pPr><w:spacing w:after="0"/><w:numPr><w:ilvl w:val="0"/><w:numId w:val="2"/></w:numPr></w:pPr><w:r><w:rPr/><w:t xml:space="preserve">Renewable Energy Integration </w:t></w:r></w:p><w:p><w:pPr><w:spacing w:after="0"/><w:numPr><w:ilvl w:val="0"/><w:numId w:val="2"/></w:numPr></w:pPr><w:r><w:rPr/><w:t xml:space="preserve">System Economics and Low-Carbon Performance </w:t></w:r></w:p><w:p><w:pPr><w:numPr><w:ilvl w:val="0"/><w:numId w:val="2"/></w:numPr></w:pPr><w:r><w:rPr/><w:t xml:space="preserve">Maximum Operating Efficiency of Equipment</w:t></w:r></w:p><w:p><w:pPr><w:pStyle w:val="Heading1"/></w:pPr><w:bookmarkStart w:id="6" w:name="_Toc6"/><w:r><w:t>Report location:</w:t></w:r><w:bookmarkEnd w:id="6"/></w:p><w:p><w:hyperlink r:id="rId8" w:history="1"><w:r><w:rPr><w:color w:val="2980b9"/><w:u w:val="single"/></w:rPr><w:t xml:space="preserve">https://www.fullpicture.app/item/84ce52b5026f79adabef42b9c9e6cdac</w:t></w:r></w:hyperlink></w:p><w:sectPr><w:footerReference w:type="default" r:id="rId9"/><w:pgSz w:orient="portrait" w:w="11905.511811023622" w:h="16837.79527559055"/><w:pgMar w:top="1440" w:right="1440" w:bottom="1440" w:left="144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F4EDCC1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kns.cnki.net/kcms2/article/abstract?v=3uoqIhG8C44YLTlOAiTRKibYlV5Vjs7iJTKGjg9uTdeTsOI_ra5_XYIEJIC_aIPo8BVIl_0hAqySCr5jt7xG4Ox0T_uqu_vv&amp;uniplatform=NZKPT" TargetMode="External"/><Relationship Id="rId8" Type="http://schemas.openxmlformats.org/officeDocument/2006/relationships/hyperlink" Target="https://www.fullpicture.app/item/84ce52b5026f79adabef42b9c9e6cdac"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2023-02-26T21:36:02+01:00</dcterms:created>
  <dcterms:modified xsi:type="dcterms:W3CDTF">2023-02-26T21:36:02+01:00</dcterms:modified>
</cp:coreProperties>
</file>

<file path=docProps/custom.xml><?xml version="1.0" encoding="utf-8"?>
<Properties xmlns="http://schemas.openxmlformats.org/officeDocument/2006/custom-properties" xmlns:vt="http://schemas.openxmlformats.org/officeDocument/2006/docPropsVTypes"/>
</file>