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Metals | Free Full-Text | In Situ X-ray Radiography and Computational Modeling to Predict Grain Morphology in &amp;beta;-Titanium during Simulated Additive Manufacturing</w:t>
      </w:r>
      <w:br/>
      <w:hyperlink r:id="rId7" w:history="1">
        <w:r>
          <w:rPr>
            <w:color w:val="2980b9"/>
            <w:u w:val="single"/>
          </w:rPr>
          <w:t xml:space="preserve">http://www-mdpi-com-s.libziyuan.bjut.edu.cn:8118/2075-4701/12/7/1217</w:t>
        </w:r>
      </w:hyperlink>
    </w:p>
    <w:p>
      <w:pPr>
        <w:pStyle w:val="Heading1"/>
      </w:pPr>
      <w:bookmarkStart w:id="2" w:name="_Toc2"/>
      <w:r>
        <w:t>Article summary:</w:t>
      </w:r>
      <w:bookmarkEnd w:id="2"/>
    </w:p>
    <w:p>
      <w:pPr>
        <w:jc w:val="both"/>
      </w:pPr>
      <w:r>
        <w:rPr/>
        <w:t xml:space="preserve">1. This article discusses the use of in situ X-ray radiography and computational modeling to predict grain morphology in β-titanium during simulated additive manufacturing.</w:t>
      </w:r>
    </w:p>
    <w:p>
      <w:pPr>
        <w:jc w:val="both"/>
      </w:pPr>
      <w:r>
        <w:rPr/>
        <w:t xml:space="preserve">2. The article examines two different computational modeling tools, SYSWELD and FLOW-3D, to investigate the solidification conditions of spot and raster melt scenarios.</w:t>
      </w:r>
    </w:p>
    <w:p>
      <w:pPr>
        <w:jc w:val="both"/>
      </w:pPr>
      <w:r>
        <w:rPr/>
        <w:t xml:space="preserve">3. A CET model for Ti-1023 was developed using the Kurz–Giovanola–Trivedi model, which allowed modeled Gs and Vs to be compared in the context of predicted grain morphologies.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predicting grain morphology in β-titanium during simulated additive manufacturing. The authors provide evidence for their claims by citing relevant literature and providing data from experiments conducted at the Advanced Photon Source at Argonne National Laboratory. Furthermore, they discuss two different computational modeling tools (SYSWELD and FLOW-3D) that were used to investigate the solidification conditions of spot and raster melt scenarios, as well as a CET model for Ti-1023 that was developed using the Kurz–Giovanola–Trivedi model. </w:t>
      </w:r>
    </w:p>
    <w:p>
      <w:pPr>
        <w:jc w:val="both"/>
      </w:pPr>
      <w:r>
        <w:rPr/>
        <w:t xml:space="preserve">The only potential bias present in this article is that it does not explore any counterarguments or alternative approaches to predicting grain morphology in β-titanium during simulated additive manufacturing. Additionally, there is no mention of possible risks associated with this research or any potential implications for its application in industry. However, overall this article is reliable and trustworthy due to its detailed description of the research conducted and its thorough discussion of relevant literature.</w:t>
      </w:r>
    </w:p>
    <w:p>
      <w:pPr>
        <w:pStyle w:val="Heading1"/>
      </w:pPr>
      <w:bookmarkStart w:id="5" w:name="_Toc5"/>
      <w:r>
        <w:t>Topics for further research:</w:t>
      </w:r>
      <w:bookmarkEnd w:id="5"/>
    </w:p>
    <w:p>
      <w:pPr>
        <w:spacing w:after="0"/>
        <w:numPr>
          <w:ilvl w:val="0"/>
          <w:numId w:val="2"/>
        </w:numPr>
      </w:pPr>
      <w:r>
        <w:rPr/>
        <w:t xml:space="preserve">Alternative approaches to predicting grain morphology</w:t>
      </w:r>
    </w:p>
    <w:p>
      <w:pPr>
        <w:spacing w:after="0"/>
        <w:numPr>
          <w:ilvl w:val="0"/>
          <w:numId w:val="2"/>
        </w:numPr>
      </w:pPr>
      <w:r>
        <w:rPr/>
        <w:t xml:space="preserve">Risks associated with additive manufacturing</w:t>
      </w:r>
    </w:p>
    <w:p>
      <w:pPr>
        <w:spacing w:after="0"/>
        <w:numPr>
          <w:ilvl w:val="0"/>
          <w:numId w:val="2"/>
        </w:numPr>
      </w:pPr>
      <w:r>
        <w:rPr/>
        <w:t xml:space="preserve">Implications of grain morphology for industry</w:t>
      </w:r>
    </w:p>
    <w:p>
      <w:pPr>
        <w:spacing w:after="0"/>
        <w:numPr>
          <w:ilvl w:val="0"/>
          <w:numId w:val="2"/>
        </w:numPr>
      </w:pPr>
      <w:r>
        <w:rPr/>
        <w:t xml:space="preserve">Kurz–Giovanola–Trivedi model</w:t>
      </w:r>
    </w:p>
    <w:p>
      <w:pPr>
        <w:spacing w:after="0"/>
        <w:numPr>
          <w:ilvl w:val="0"/>
          <w:numId w:val="2"/>
        </w:numPr>
      </w:pPr>
      <w:r>
        <w:rPr/>
        <w:t xml:space="preserve">SYSWELD and FLOW-3D modeling tools</w:t>
      </w:r>
    </w:p>
    <w:p>
      <w:pPr>
        <w:numPr>
          <w:ilvl w:val="0"/>
          <w:numId w:val="2"/>
        </w:numPr>
      </w:pPr>
      <w:r>
        <w:rPr/>
        <w:t xml:space="preserve">Advanced Photon Source at Argonne National Laboratory</w:t>
      </w:r>
    </w:p>
    <w:p>
      <w:pPr>
        <w:pStyle w:val="Heading1"/>
      </w:pPr>
      <w:bookmarkStart w:id="6" w:name="_Toc6"/>
      <w:r>
        <w:t>Report location:</w:t>
      </w:r>
      <w:bookmarkEnd w:id="6"/>
    </w:p>
    <w:p>
      <w:hyperlink r:id="rId8" w:history="1">
        <w:r>
          <w:rPr>
            <w:color w:val="2980b9"/>
            <w:u w:val="single"/>
          </w:rPr>
          <w:t xml:space="preserve">https://www.fullpicture.app/item/84d0c5b9f81f1dcceb2e0027638aec10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9C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dpi-com-s.libziyuan.bjut.edu.cn:8118/2075-4701/12/7/1217" TargetMode="External"/><Relationship Id="rId8" Type="http://schemas.openxmlformats.org/officeDocument/2006/relationships/hyperlink" Target="https://www.fullpicture.app/item/84d0c5b9f81f1dcceb2e0027638aec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2023-02-20T06:31:11+01:00</dcterms:created>
  <dcterms:modified xsi:type="dcterms:W3CDTF">2023-02-20T06:31:11+01:00</dcterms:modified>
</cp:coreProperties>
</file>

<file path=docProps/custom.xml><?xml version="1.0" encoding="utf-8"?>
<Properties xmlns="http://schemas.openxmlformats.org/officeDocument/2006/custom-properties" xmlns:vt="http://schemas.openxmlformats.org/officeDocument/2006/docPropsVTypes"/>
</file>