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Bounding Integrity Risk for Sequential State Estimators with Stochastic Modeling Uncertainty | Journal of Guidance, Control, and Dynamics</w:t>
      </w:r>
      <w:br/>
      <w:hyperlink r:id="rId7" w:history="1">
        <w:r>
          <w:rPr>
            <w:color w:val="2980b9"/>
            <w:u w:val="single"/>
          </w:rPr>
          <w:t xml:space="preserve">https://arc.aiaa.org/doi/abs/10.2514/1.62056</w:t>
        </w:r>
      </w:hyperlink>
    </w:p>
    <w:p>
      <w:pPr>
        <w:pStyle w:val="Heading1"/>
      </w:pPr>
      <w:bookmarkStart w:id="2" w:name="_Toc2"/>
      <w:r>
        <w:t>Article summary:</w:t>
      </w:r>
      <w:bookmarkEnd w:id="2"/>
    </w:p>
    <w:p>
      <w:pPr>
        <w:jc w:val="both"/>
      </w:pPr>
      <w:r>
        <w:rPr/>
        <w:t xml:space="preserve">1. The article discusses the use of sequential state estimators to bound integrity risk in the presence of stochastic modeling uncertainty.</w:t>
      </w:r>
    </w:p>
    <w:p>
      <w:pPr>
        <w:jc w:val="both"/>
      </w:pPr>
      <w:r>
        <w:rPr/>
        <w:t xml:space="preserve">2. It reviews existing methods for overbounding, paired overbounding, and symmetric overbounding of correlated errors.</w:t>
      </w:r>
    </w:p>
    <w:p>
      <w:pPr>
        <w:jc w:val="both"/>
      </w:pPr>
      <w:r>
        <w:rPr/>
        <w:t xml:space="preserve">3. It also examines robust H2 estimation, H∞ estimation, optimal guaranteed cost filtering, and other techniques for discrete-time linear uncertain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well-written and provides a comprehensive overview of existing methods for bounding integrity risk in the presence of stochastic modeling uncertainty. The authors provide a thorough review of relevant literature on the topic and present their findings in an organized manner. However, there are some potential biases that should be noted. For example, the authors focus primarily on existing methods rather than exploring new approaches or counterarguments to their findings. Additionally, they do not discuss any potential risks associated with these methods or provide any evidence to support their claims. Furthermore, they do not present both sides equally when discussing different techniques; instead they focus mainly on those that support their conclusions. Finally, there is some promotional content throughout the article which could be seen as biased towards certain techniques or approaches discussed in the paper.</w:t>
      </w:r>
    </w:p>
    <w:p>
      <w:pPr>
        <w:pStyle w:val="Heading1"/>
      </w:pPr>
      <w:bookmarkStart w:id="5" w:name="_Toc5"/>
      <w:r>
        <w:t>Topics for further research:</w:t>
      </w:r>
      <w:bookmarkEnd w:id="5"/>
    </w:p>
    <w:p>
      <w:pPr>
        <w:spacing w:after="0"/>
        <w:numPr>
          <w:ilvl w:val="0"/>
          <w:numId w:val="2"/>
        </w:numPr>
      </w:pPr>
      <w:r>
        <w:rPr/>
        <w:t xml:space="preserve">Integrity risk assessment techniques</w:t>
      </w:r>
    </w:p>
    <w:p>
      <w:pPr>
        <w:spacing w:after="0"/>
        <w:numPr>
          <w:ilvl w:val="0"/>
          <w:numId w:val="2"/>
        </w:numPr>
      </w:pPr>
      <w:r>
        <w:rPr/>
        <w:t xml:space="preserve">Stochastic modeling uncertainty</w:t>
      </w:r>
    </w:p>
    <w:p>
      <w:pPr>
        <w:spacing w:after="0"/>
        <w:numPr>
          <w:ilvl w:val="0"/>
          <w:numId w:val="2"/>
        </w:numPr>
      </w:pPr>
      <w:r>
        <w:rPr/>
        <w:t xml:space="preserve">Risk management strategies</w:t>
      </w:r>
    </w:p>
    <w:p>
      <w:pPr>
        <w:spacing w:after="0"/>
        <w:numPr>
          <w:ilvl w:val="0"/>
          <w:numId w:val="2"/>
        </w:numPr>
      </w:pPr>
      <w:r>
        <w:rPr/>
        <w:t xml:space="preserve">Counterarguments to existing methods</w:t>
      </w:r>
    </w:p>
    <w:p>
      <w:pPr>
        <w:spacing w:after="0"/>
        <w:numPr>
          <w:ilvl w:val="0"/>
          <w:numId w:val="2"/>
        </w:numPr>
      </w:pPr>
      <w:r>
        <w:rPr/>
        <w:t xml:space="preserve">Potential risks associated with bounding integrity risk</w:t>
      </w:r>
    </w:p>
    <w:p>
      <w:pPr>
        <w:numPr>
          <w:ilvl w:val="0"/>
          <w:numId w:val="2"/>
        </w:numPr>
      </w:pPr>
      <w:r>
        <w:rPr/>
        <w:t xml:space="preserve">Evidence-based approaches to integrity risk assessment</w:t>
      </w:r>
    </w:p>
    <w:p>
      <w:pPr>
        <w:pStyle w:val="Heading1"/>
      </w:pPr>
      <w:bookmarkStart w:id="6" w:name="_Toc6"/>
      <w:r>
        <w:t>Report location:</w:t>
      </w:r>
      <w:bookmarkEnd w:id="6"/>
    </w:p>
    <w:p>
      <w:hyperlink r:id="rId8" w:history="1">
        <w:r>
          <w:rPr>
            <w:color w:val="2980b9"/>
            <w:u w:val="single"/>
          </w:rPr>
          <w:t xml:space="preserve">https://www.fullpicture.app/item/84d659f0d1c53e51e33d4b46eb1993c3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2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abs/10.2514/1.62056" TargetMode="External"/><Relationship Id="rId8" Type="http://schemas.openxmlformats.org/officeDocument/2006/relationships/hyperlink" Target="https://www.fullpicture.app/item/84d659f0d1c53e51e33d4b46eb199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2023-02-24T05:44:43+01:00</dcterms:created>
  <dcterms:modified xsi:type="dcterms:W3CDTF">2023-02-24T05:44:43+01:00</dcterms:modified>
</cp:coreProperties>
</file>

<file path=docProps/custom.xml><?xml version="1.0" encoding="utf-8"?>
<Properties xmlns="http://schemas.openxmlformats.org/officeDocument/2006/custom-properties" xmlns:vt="http://schemas.openxmlformats.org/officeDocument/2006/docPropsVTypes"/>
</file>