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features of organic matter in anthropogenic earthen mounds, canals and lagoons in the Pago Lindo archaeological complex (Tacuarembó, Uruguayan lowlands) are controlled by pedogenetic processes and fire practices - ScienceDirect</w:t>
      </w:r>
      <w:br/>
      <w:hyperlink r:id="rId7" w:history="1">
        <w:r>
          <w:rPr>
            <w:color w:val="2980b9"/>
            <w:u w:val="single"/>
          </w:rPr>
          <w:t xml:space="preserve">https://www.sciencedirect.com/science/article/abs/pii/S2352409X1930135X?via%3Dihub</w:t>
        </w:r>
      </w:hyperlink>
    </w:p>
    <w:p>
      <w:pPr>
        <w:pStyle w:val="Heading1"/>
      </w:pPr>
      <w:bookmarkStart w:id="2" w:name="_Toc2"/>
      <w:r>
        <w:t>Article summary:</w:t>
      </w:r>
      <w:bookmarkEnd w:id="2"/>
    </w:p>
    <w:p>
      <w:pPr>
        <w:jc w:val="both"/>
      </w:pPr>
      <w:r>
        <w:rPr/>
        <w:t xml:space="preserve">1. This article presents a molecular fingerprinting exercise of soil organic matter (SOM) in anthropogenic earthen mounds, canals and lagoons from the Pago Lindo archaeological complex in Uruguay.</w:t>
      </w:r>
    </w:p>
    <w:p>
      <w:pPr>
        <w:jc w:val="both"/>
      </w:pPr>
      <w:r>
        <w:rPr/>
        <w:t xml:space="preserve">2. Pyrolysis-GC–MS results showed that SOM composition varied with depth and was composed of microbial, aliphatic and pyrogenic materials.</w:t>
      </w:r>
    </w:p>
    <w:p>
      <w:pPr>
        <w:jc w:val="both"/>
      </w:pPr>
      <w:r>
        <w:rPr/>
        <w:t xml:space="preserve">3. Variability in pyrolysis fingerprints was attributed to degradation/preservation dynamics, which likely erased most information on habitat development under past societies.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molecular features of organic matter in anthropogenic earthen mounds, canals and lagoons from the Pago Lindo archaeological complex in Uruguay. The authors provide a comprehensive overview of their methods and materials used for the study, as well as a thorough discussion of their results and conclusions. Furthermore, they acknowledge potential biases by noting that variability in pyrolysis fingerprints may have been caused by degradation/preservation dynamics which could have erased some information on habitat development under past societies. </w:t>
      </w:r>
    </w:p>
    <w:p>
      <w:pPr>
        <w:jc w:val="both"/>
      </w:pPr>
      <w:r>
        <w:rPr/>
        <w:t xml:space="preserve">The article does not appear to be one-sided or contain any promotional content or partiality; rather, it presents both sides equally by providing an objective overview of the study's methods and results. Additionally, possible risks are noted throughout the article; for example, the authors mention that fire practices may have been used to clear vegetation on mounds at Pago Lindo. </w:t>
      </w:r>
    </w:p>
    <w:p>
      <w:pPr>
        <w:jc w:val="both"/>
      </w:pPr>
      <w:r>
        <w:rPr/>
        <w:t xml:space="preserve">The only potential issue with this article is that it does not explore any counterarguments or missing points of consideration; however, this is understandable given its focus on presenting a specific study's findings rather than engaging in debate about them.</w:t>
      </w:r>
    </w:p>
    <w:p>
      <w:pPr>
        <w:pStyle w:val="Heading1"/>
      </w:pPr>
      <w:bookmarkStart w:id="5" w:name="_Toc5"/>
      <w:r>
        <w:t>Topics for further research:</w:t>
      </w:r>
      <w:bookmarkEnd w:id="5"/>
    </w:p>
    <w:p>
      <w:pPr>
        <w:spacing w:after="0"/>
        <w:numPr>
          <w:ilvl w:val="0"/>
          <w:numId w:val="2"/>
        </w:numPr>
      </w:pPr>
      <w:r>
        <w:rPr/>
        <w:t xml:space="preserve">Anthropogenic earthen mounds</w:t>
      </w:r>
    </w:p>
    <w:p>
      <w:pPr>
        <w:spacing w:after="0"/>
        <w:numPr>
          <w:ilvl w:val="0"/>
          <w:numId w:val="2"/>
        </w:numPr>
      </w:pPr>
      <w:r>
        <w:rPr/>
        <w:t xml:space="preserve">Pyrolysis fingerprints</w:t>
      </w:r>
    </w:p>
    <w:p>
      <w:pPr>
        <w:spacing w:after="0"/>
        <w:numPr>
          <w:ilvl w:val="0"/>
          <w:numId w:val="2"/>
        </w:numPr>
      </w:pPr>
      <w:r>
        <w:rPr/>
        <w:t xml:space="preserve">Fire practices in archaeology</w:t>
      </w:r>
    </w:p>
    <w:p>
      <w:pPr>
        <w:spacing w:after="0"/>
        <w:numPr>
          <w:ilvl w:val="0"/>
          <w:numId w:val="2"/>
        </w:numPr>
      </w:pPr>
      <w:r>
        <w:rPr/>
        <w:t xml:space="preserve">Preservation dynamics of organic matter</w:t>
      </w:r>
    </w:p>
    <w:p>
      <w:pPr>
        <w:spacing w:after="0"/>
        <w:numPr>
          <w:ilvl w:val="0"/>
          <w:numId w:val="2"/>
        </w:numPr>
      </w:pPr>
      <w:r>
        <w:rPr/>
        <w:t xml:space="preserve">Vegetation clearing in archaeological sites</w:t>
      </w:r>
    </w:p>
    <w:p>
      <w:pPr>
        <w:numPr>
          <w:ilvl w:val="0"/>
          <w:numId w:val="2"/>
        </w:numPr>
      </w:pPr>
      <w:r>
        <w:rPr/>
        <w:t xml:space="preserve">Archaeological complex in Uruguay</w:t>
      </w:r>
    </w:p>
    <w:p>
      <w:pPr>
        <w:pStyle w:val="Heading1"/>
      </w:pPr>
      <w:bookmarkStart w:id="6" w:name="_Toc6"/>
      <w:r>
        <w:t>Report location:</w:t>
      </w:r>
      <w:bookmarkEnd w:id="6"/>
    </w:p>
    <w:p>
      <w:hyperlink r:id="rId8" w:history="1">
        <w:r>
          <w:rPr>
            <w:color w:val="2980b9"/>
            <w:u w:val="single"/>
          </w:rPr>
          <w:t xml:space="preserve">https://www.fullpicture.app/item/85019d22f4fe75d474ebc805a721f7df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B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409X1930135X?via%3Dihub" TargetMode="External"/><Relationship Id="rId8" Type="http://schemas.openxmlformats.org/officeDocument/2006/relationships/hyperlink" Target="https://www.fullpicture.app/item/85019d22f4fe75d474ebc805a721f7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2023-02-21T11:19:40+01:00</dcterms:created>
  <dcterms:modified xsi:type="dcterms:W3CDTF">2023-02-21T11:19:40+01:00</dcterms:modified>
</cp:coreProperties>
</file>

<file path=docProps/custom.xml><?xml version="1.0" encoding="utf-8"?>
<Properties xmlns="http://schemas.openxmlformats.org/officeDocument/2006/custom-properties" xmlns:vt="http://schemas.openxmlformats.org/officeDocument/2006/docPropsVTypes"/>
</file>