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characterization of shot peening induced work hardening gradient and verification based on FEM analysis - ScienceDirect</w:t>
      </w:r>
      <w:br/>
      <w:hyperlink r:id="rId7" w:history="1">
        <w:r>
          <w:rPr>
            <w:color w:val="2980b9"/>
            <w:u w:val="single"/>
          </w:rPr>
          <w:t xml:space="preserve">https://www.sciencedirect.com/science/article/pii/S0020768322001275</w:t>
        </w:r>
      </w:hyperlink>
    </w:p>
    <w:p>
      <w:pPr>
        <w:pStyle w:val="Heading1"/>
      </w:pPr>
      <w:bookmarkStart w:id="2" w:name="_Toc2"/>
      <w:r>
        <w:t>Article summary:</w:t>
      </w:r>
      <w:bookmarkEnd w:id="2"/>
    </w:p>
    <w:p>
      <w:pPr>
        <w:jc w:val="both"/>
      </w:pPr>
      <w:r>
        <w:rPr/>
        <w:t xml:space="preserve">1. A new method of numerical characterization of shot peening induced work hardening (Peening-WH) gradient is presented in this work.</w:t>
      </w:r>
    </w:p>
    <w:p>
      <w:pPr>
        <w:jc w:val="both"/>
      </w:pPr>
      <w:r>
        <w:rPr/>
        <w:t xml:space="preserve">2. The Peening-WH is composed of residual isotropic hardening (RIH) and residual kinematic hardening (RKH). Two RKH parameters δ∗ and θ∗ are proposed to characterize the tensor feature of the Peening-WH.</w:t>
      </w:r>
    </w:p>
    <w:p>
      <w:pPr>
        <w:jc w:val="both"/>
      </w:pPr>
      <w:r>
        <w:rPr/>
        <w:t xml:space="preserve">3. FEM simulations of shot peening process are performed to analyse the plastic flow during peening and the mechanism of work hardening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Characterization of Shot Peening Induced Work Hardening Gradient and Verification Based on FEM Analysis” provides a comprehensive overview of the numerical characterization of shot peening induced work hardening gradient, as well as its verification based on finite element method analysis. The article is written in an organized manner, with clear explanations for each step taken in order to reach its conclusions. The authors provide a thorough explanation for their methodology, which includes a stress circle model, material constitutive framework, and finite element simulations. </w:t>
      </w:r>
    </w:p>
    <w:p>
      <w:pPr>
        <w:jc w:val="both"/>
      </w:pPr>
      <w:r>
        <w:rPr/>
        <w:t xml:space="preserve">The article does not appear to be biased or one-sided in its reporting, as it presents both sides equally and objectively. It also does not contain any promotional content or partiality towards any particular point of view or opinion. Furthermore, all claims made by the authors are supported by evidence from their experiments and simulations, making them reliable and trustworthy. </w:t>
      </w:r>
    </w:p>
    <w:p>
      <w:pPr>
        <w:jc w:val="both"/>
      </w:pPr>
      <w:r>
        <w:rPr/>
        <w:t xml:space="preserve">However, there are some points that could have been explored further in order to make the article more comprehensive. For example, while the authors discuss different types of hardening behaviour with regards to rate-dependence and rate-independence, they do not explore other possible factors that could affect the work hardening gradient such as temperature or strain rate effects. Additionally, while they discuss possible risks associated with shot peening processes such as fatigue crack initiation and propagation rates, they do not provide any insights into how these risks can be mitigated or avoided altogether. </w:t>
      </w:r>
    </w:p>
    <w:p>
      <w:pPr>
        <w:jc w:val="both"/>
      </w:pPr>
      <w:r>
        <w:rPr/>
        <w:t xml:space="preserve">In conclusion, this article provides a detailed overview of numerical characterization methods for shot peened materials with regards to work hardening gradients. While it is generally reliable and trustworthy in its reporting, there are some points that could have been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Temperature effects on work hardening gradient</w:t>
      </w:r>
    </w:p>
    <w:p>
      <w:pPr>
        <w:spacing w:after="0"/>
        <w:numPr>
          <w:ilvl w:val="0"/>
          <w:numId w:val="2"/>
        </w:numPr>
      </w:pPr>
      <w:r>
        <w:rPr/>
        <w:t xml:space="preserve">Strain rate effects on work hardening gradient</w:t>
      </w:r>
    </w:p>
    <w:p>
      <w:pPr>
        <w:spacing w:after="0"/>
        <w:numPr>
          <w:ilvl w:val="0"/>
          <w:numId w:val="2"/>
        </w:numPr>
      </w:pPr>
      <w:r>
        <w:rPr/>
        <w:t xml:space="preserve">Mitigation of fatigue crack initiation and propagation</w:t>
      </w:r>
    </w:p>
    <w:p>
      <w:pPr>
        <w:spacing w:after="0"/>
        <w:numPr>
          <w:ilvl w:val="0"/>
          <w:numId w:val="2"/>
        </w:numPr>
      </w:pPr>
      <w:r>
        <w:rPr/>
        <w:t xml:space="preserve">Finite element method analysis of shot peening</w:t>
      </w:r>
    </w:p>
    <w:p>
      <w:pPr>
        <w:spacing w:after="0"/>
        <w:numPr>
          <w:ilvl w:val="0"/>
          <w:numId w:val="2"/>
        </w:numPr>
      </w:pPr>
      <w:r>
        <w:rPr/>
        <w:t xml:space="preserve">Numerical characterization of shot peening</w:t>
      </w:r>
    </w:p>
    <w:p>
      <w:pPr>
        <w:numPr>
          <w:ilvl w:val="0"/>
          <w:numId w:val="2"/>
        </w:numPr>
      </w:pPr>
      <w:r>
        <w:rPr/>
        <w:t xml:space="preserve">Work hardening gradient verification methods</w:t>
      </w:r>
    </w:p>
    <w:p>
      <w:pPr>
        <w:pStyle w:val="Heading1"/>
      </w:pPr>
      <w:bookmarkStart w:id="6" w:name="_Toc6"/>
      <w:r>
        <w:t>Report location:</w:t>
      </w:r>
      <w:bookmarkEnd w:id="6"/>
    </w:p>
    <w:p>
      <w:hyperlink r:id="rId8" w:history="1">
        <w:r>
          <w:rPr>
            <w:color w:val="2980b9"/>
            <w:u w:val="single"/>
          </w:rPr>
          <w:t xml:space="preserve">https://www.fullpicture.app/item/853439f203f645281b35d2e8807736ab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2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68322001275" TargetMode="External"/><Relationship Id="rId8" Type="http://schemas.openxmlformats.org/officeDocument/2006/relationships/hyperlink" Target="https://www.fullpicture.app/item/853439f203f645281b35d2e880773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2023-02-21T08:10:49+01:00</dcterms:created>
  <dcterms:modified xsi:type="dcterms:W3CDTF">2023-02-21T08:10:49+01:00</dcterms:modified>
</cp:coreProperties>
</file>

<file path=docProps/custom.xml><?xml version="1.0" encoding="utf-8"?>
<Properties xmlns="http://schemas.openxmlformats.org/officeDocument/2006/custom-properties" xmlns:vt="http://schemas.openxmlformats.org/officeDocument/2006/docPropsVTypes"/>
</file>