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Novel pandemic influenza A (H1N1) virus infection modulates apoptotic pathways that impact its replication in A549 cells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https://pubmed.ncbi.nlm.nih.gov/24262752/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通过研究人类肺上皮细胞系A549，发现新型大流行性甲型流感病毒（H1N1）感染会调节细胞凋亡途径，影响病毒在细胞中的复制。</w:t>
      </w:r>
    </w:p>
    <w:p>
      <w:pPr>
        <w:jc w:val="both"/>
      </w:pPr>
      <w:r>
        <w:rPr/>
        <w:t xml:space="preserve">2. 感染细胞表现出外源性凋亡途径上调Fas配体、激活FADD和caspase-8、下调FLIP的特征。内源性凋亡途径上p53表达增加，Bcl-XL表达减少。</w:t>
      </w:r>
    </w:p>
    <w:p>
      <w:pPr>
        <w:jc w:val="both"/>
      </w:pPr>
      <w:r>
        <w:rPr/>
        <w:t xml:space="preserve">3. 前凋亡分子（FasL、FADD和p53）的表达增加了病毒复制，而抑制FADD、caspase-8和caspase-3的活性以及抗凋亡蛋白（FLIP和Bcl-XL）的表达则降低了病毒复制。MAPK途径中的p38、ERK和JNK被激活，并且使用它们的抑制剂可以减少病毒复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标题和摘要，这篇研究主要探讨了新型大流行性甲型H1N1流感病毒感染对人类肺上皮细胞A549中凋亡途径的影响，并分析了这些途径对病毒复制的影响。研究发现，感染细胞表现出上调的Fas配体、激活的FADD和caspase-8以及下调的FLIP等外源性凋亡途径相关分子。内源性凋亡途径中，p53表达增加而Bcl-XL表达减少。前凋亡分子（FasL、FADD和p53）的表达增加了病毒复制，而抑制FADD、caspase-8和caspase-3的活性以及抑制抗凋亡蛋白（FLIP和Bcl-XL）的表达则降低了病毒复制。MAPK通路中的p38、ERK和JNK被激活，并且使用它们的抑制剂可以减少病毒复制。在p38超家族中，p38α的表达增加了病毒RNA产量，而p38β和p38γ的表达降低了产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只有文章标题和摘要的信息，无法对文章的具体内容进行详细分析和批判。需要进一步阅读全文以了解研究方法、结果和讨论部分，以确定是否存在潜在偏见、片面报道、无根据的主张、缺失的考虑点、所提出主张的缺失证据、未探索的反驳、宣传内容，偏袒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此外，还需要注意到可能存在的风险，并确保文章平等地呈现双方观点。只有通过全面审查和评估研究方法和结果，才能得出准确和可靠的结论。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新型大流行性甲型H1N1流感病毒感染对人类肺上皮细胞A549中凋亡途径的影响
</w:t>
      </w:r>
    </w:p>
    <w:p>
      <w:pPr>
        <w:spacing w:after="0"/>
        <w:numPr>
          <w:ilvl w:val="0"/>
          <w:numId w:val="2"/>
        </w:numPr>
      </w:pPr>
      <w:r>
        <w:rPr/>
        <w:t xml:space="preserve">病毒复制与凋亡途径的关系
</w:t>
      </w:r>
    </w:p>
    <w:p>
      <w:pPr>
        <w:spacing w:after="0"/>
        <w:numPr>
          <w:ilvl w:val="0"/>
          <w:numId w:val="2"/>
        </w:numPr>
      </w:pPr>
      <w:r>
        <w:rPr/>
        <w:t xml:space="preserve">外源性凋亡途径相关分子的表达变化
</w:t>
      </w:r>
    </w:p>
    <w:p>
      <w:pPr>
        <w:spacing w:after="0"/>
        <w:numPr>
          <w:ilvl w:val="0"/>
          <w:numId w:val="2"/>
        </w:numPr>
      </w:pPr>
      <w:r>
        <w:rPr/>
        <w:t xml:space="preserve">内源性凋亡途径中p53和Bcl-XL的表达变化
</w:t>
      </w:r>
    </w:p>
    <w:p>
      <w:pPr>
        <w:spacing w:after="0"/>
        <w:numPr>
          <w:ilvl w:val="0"/>
          <w:numId w:val="2"/>
        </w:numPr>
      </w:pPr>
      <w:r>
        <w:rPr/>
        <w:t xml:space="preserve">MAPK通路在病毒复制中的作用
</w:t>
      </w:r>
    </w:p>
    <w:p>
      <w:pPr>
        <w:numPr>
          <w:ilvl w:val="0"/>
          <w:numId w:val="2"/>
        </w:numPr>
      </w:pPr>
      <w:r>
        <w:rPr/>
        <w:t xml:space="preserve">p38超家族中不同成员对病毒RNA产量的影响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https://www.fullpicture.app/item/8557497f0e5e20b9271146bec308e7f5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FF37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4262752/" TargetMode="External"/><Relationship Id="rId8" Type="http://schemas.openxmlformats.org/officeDocument/2006/relationships/hyperlink" Target="https://www.fullpicture.app/item/8557497f0e5e20b9271146bec308e7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2024-01-12T08:05:43+01:00</dcterms:created>
  <dcterms:modified xsi:type="dcterms:W3CDTF">2024-01-12T08:05:43+01:00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