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Die-hard plastic deformation behavior in an ultrahigh-strength Fe–Ni–Al–C alloy - ScienceDirect</w:t>
      </w:r>
      <w:br/>
      <w:hyperlink r:id="rId7" w:history="1">
        <w:r>
          <w:rPr>
            <w:color w:val="2980b9"/>
            <w:u w:val="single"/>
          </w:rPr>
          <w:t xml:space="preserve">https://www.sciencedirect.com/science/article/abs/pii/S1359646215000500</w:t>
        </w:r>
      </w:hyperlink>
    </w:p>
    <w:p>
      <w:pPr>
        <w:pStyle w:val="Heading1"/>
      </w:pPr>
      <w:bookmarkStart w:id="2" w:name="_Toc2"/>
      <w:r>
        <w:t>Article summary:</w:t>
      </w:r>
      <w:bookmarkEnd w:id="2"/>
    </w:p>
    <w:p>
      <w:pPr>
        <w:jc w:val="both"/>
      </w:pPr>
      <w:r>
        <w:rPr/>
        <w:t xml:space="preserve">1. This article discusses the die-hard plastic deformation behavior of an ultrahigh-strength Fe–Ni–Al–C alloy.</w:t>
      </w:r>
    </w:p>
    <w:p>
      <w:pPr>
        <w:jc w:val="both"/>
      </w:pPr>
      <w:r>
        <w:rPr/>
        <w:t xml:space="preserve">2. The alloy has a yield strength of approximately 2 GPa and a uniform elongation of over 20%.</w:t>
      </w:r>
    </w:p>
    <w:p>
      <w:pPr>
        <w:jc w:val="both"/>
      </w:pPr>
      <w:r>
        <w:rPr/>
        <w:t xml:space="preserve">3. Activation of two or more deformation mechanisms is considered to be responsible for this “die-hard” plastic deformation with continuous, inhomogeneous strain hardening.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references from other studies and research papers. The authors have also provided citations for their sources, which adds to the credibility of the article. Furthermore, the authors have discussed both sides of the argument in detail, providing evidence for their claims and exploring counterarguments where necessary.</w:t>
      </w:r>
    </w:p>
    <w:p>
      <w:pPr>
        <w:jc w:val="both"/>
      </w:pPr>
      <w:r>
        <w:rPr/>
        <w:t xml:space="preserve">However, there are some potential biases that should be noted. For example, the authors may have been influenced by their own personal opinions when discussing certain topics or making certain claims. Additionally, some of the references used may not be up-to-date or relevant to the topic at hand, which could lead to inaccurate conclusions being drawn from them.</w:t>
      </w:r>
    </w:p>
    <w:p>
      <w:pPr>
        <w:jc w:val="both"/>
      </w:pPr>
      <w:r>
        <w:rPr/>
        <w:t xml:space="preserve">In conclusion, this article is generally reliable and trustworthy but there are some potential biases that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Impact of climate change on biodiversity</w:t>
      </w:r>
    </w:p>
    <w:p>
      <w:pPr>
        <w:spacing w:after="0"/>
        <w:numPr>
          <w:ilvl w:val="0"/>
          <w:numId w:val="2"/>
        </w:numPr>
      </w:pPr>
      <w:r>
        <w:rPr/>
        <w:t xml:space="preserve">Effects of global warming on ecosystems</w:t>
      </w:r>
    </w:p>
    <w:p>
      <w:pPr>
        <w:spacing w:after="0"/>
        <w:numPr>
          <w:ilvl w:val="0"/>
          <w:numId w:val="2"/>
        </w:numPr>
      </w:pPr>
      <w:r>
        <w:rPr/>
        <w:t xml:space="preserve">Mitigation strategies for climate change</w:t>
      </w:r>
    </w:p>
    <w:p>
      <w:pPr>
        <w:spacing w:after="0"/>
        <w:numPr>
          <w:ilvl w:val="0"/>
          <w:numId w:val="2"/>
        </w:numPr>
      </w:pPr>
      <w:r>
        <w:rPr/>
        <w:t xml:space="preserve">Role of human activities in climate change</w:t>
      </w:r>
    </w:p>
    <w:p>
      <w:pPr>
        <w:spacing w:after="0"/>
        <w:numPr>
          <w:ilvl w:val="0"/>
          <w:numId w:val="2"/>
        </w:numPr>
      </w:pPr>
      <w:r>
        <w:rPr/>
        <w:t xml:space="preserve">Climate change adaptation strategies</w:t>
      </w:r>
    </w:p>
    <w:p>
      <w:pPr>
        <w:numPr>
          <w:ilvl w:val="0"/>
          <w:numId w:val="2"/>
        </w:numPr>
      </w:pPr>
      <w:r>
        <w:rPr/>
        <w:t xml:space="preserve">Climate change and public health implications</w:t>
      </w:r>
    </w:p>
    <w:p>
      <w:pPr>
        <w:pStyle w:val="Heading1"/>
      </w:pPr>
      <w:bookmarkStart w:id="6" w:name="_Toc6"/>
      <w:r>
        <w:t>Report location:</w:t>
      </w:r>
      <w:bookmarkEnd w:id="6"/>
    </w:p>
    <w:p>
      <w:hyperlink r:id="rId8" w:history="1">
        <w:r>
          <w:rPr>
            <w:color w:val="2980b9"/>
            <w:u w:val="single"/>
          </w:rPr>
          <w:t xml:space="preserve">https://www.fullpicture.app/item/855c222d935434da3a6fa45de5c82f69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BAB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59646215000500" TargetMode="External"/><Relationship Id="rId8" Type="http://schemas.openxmlformats.org/officeDocument/2006/relationships/hyperlink" Target="https://www.fullpicture.app/item/855c222d935434da3a6fa45de5c82f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2023-03-01T07:43:12+01:00</dcterms:created>
  <dcterms:modified xsi:type="dcterms:W3CDTF">2023-03-01T07:43:12+01:00</dcterms:modified>
</cp:coreProperties>
</file>

<file path=docProps/custom.xml><?xml version="1.0" encoding="utf-8"?>
<Properties xmlns="http://schemas.openxmlformats.org/officeDocument/2006/custom-properties" xmlns:vt="http://schemas.openxmlformats.org/officeDocument/2006/docPropsVTypes"/>
</file>