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Sediment Distribution in the Nearshore Zone: Grain Size Evolution in Response to Shoreface Nourishment (Island of Terschelling, The Netherlands) - ScienceDirect</w:t>
      </w:r>
      <w:br/>
      <w:hyperlink r:id="rId7" w:history="1">
        <w:r>
          <w:rPr>
            <w:color w:val="2980b9"/>
            <w:u w:val="single"/>
          </w:rPr>
          <w:t xml:space="preserve">https://www.sciencedirect.com/science/article/pii/S0272771496902188</w:t>
        </w:r>
      </w:hyperlink>
    </w:p>
    <w:p>
      <w:pPr>
        <w:pStyle w:val="Heading1"/>
      </w:pPr>
      <w:bookmarkStart w:id="2" w:name="_Toc2"/>
      <w:r>
        <w:t>Article summary:</w:t>
      </w:r>
      <w:bookmarkEnd w:id="2"/>
    </w:p>
    <w:p>
      <w:pPr>
        <w:jc w:val="both"/>
      </w:pPr>
      <w:r>
        <w:rPr/>
        <w:t xml:space="preserve">1. The sediment distribution in the littoral zone of Terschelling, The Netherlands was disturbed by a shoreface nourishment.</w:t>
      </w:r>
    </w:p>
    <w:p>
      <w:pPr>
        <w:jc w:val="both"/>
      </w:pPr>
      <w:r>
        <w:rPr/>
        <w:t xml:space="preserve">2. The sedimentological impact of this shoreface nourishment was studied to increase understanding of coastal processes.</w:t>
      </w:r>
    </w:p>
    <w:p>
      <w:pPr>
        <w:jc w:val="both"/>
      </w:pPr>
      <w:r>
        <w:rPr/>
        <w:t xml:space="preserve">3. Results indicate that the shoreface nourishment only had a short-term and very local impact on the sediment distribution, with the original grain size distribution re-established some months after the nourishment.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study conducted on the sediment distribution in the nearshore zone of Terschelling, The Netherlands in response to shoreface nourishment. It presents evidence for its claims and explores counterarguments, providing an unbiased view of the results of the study.</w:t>
      </w:r>
    </w:p>
    <w:p>
      <w:pPr>
        <w:jc w:val="both"/>
      </w:pPr>
      <w:r>
        <w:rPr/>
        <w:t xml:space="preserve">The article does not appear to be promotional or partial in any way, as it objectively presents both sides of the argument without favoring one over another. It also acknowledges potential risks associated with shoreface nourishment and notes that further research is needed to understand its long-term effects on coastal processes.</w:t>
      </w:r>
    </w:p>
    <w:p>
      <w:pPr>
        <w:jc w:val="both"/>
      </w:pPr>
      <w:r>
        <w:rPr/>
        <w:t xml:space="preserve">The only potential issue with this article is that it does not provide enough detail about how exactly the study was conducted or what methods were used to measure changes in grain size distributions before and after implementation of the nourishment. This could be addressed by providing more information about how data was collected and analyzed for this study.</w:t>
      </w:r>
    </w:p>
    <w:p>
      <w:pPr>
        <w:pStyle w:val="Heading1"/>
      </w:pPr>
      <w:bookmarkStart w:id="5" w:name="_Toc5"/>
      <w:r>
        <w:t>Topics for further research:</w:t>
      </w:r>
      <w:bookmarkEnd w:id="5"/>
    </w:p>
    <w:p>
      <w:pPr>
        <w:spacing w:after="0"/>
        <w:numPr>
          <w:ilvl w:val="0"/>
          <w:numId w:val="2"/>
        </w:numPr>
      </w:pPr>
      <w:r>
        <w:rPr/>
        <w:t xml:space="preserve">Shoreface nourishment effects</w:t>
      </w:r>
    </w:p>
    <w:p>
      <w:pPr>
        <w:spacing w:after="0"/>
        <w:numPr>
          <w:ilvl w:val="0"/>
          <w:numId w:val="2"/>
        </w:numPr>
      </w:pPr>
      <w:r>
        <w:rPr/>
        <w:t xml:space="preserve">Coastal processes and shoreface nourishment</w:t>
      </w:r>
    </w:p>
    <w:p>
      <w:pPr>
        <w:spacing w:after="0"/>
        <w:numPr>
          <w:ilvl w:val="0"/>
          <w:numId w:val="2"/>
        </w:numPr>
      </w:pPr>
      <w:r>
        <w:rPr/>
        <w:t xml:space="preserve">Sediment distribution nearshore zone</w:t>
      </w:r>
    </w:p>
    <w:p>
      <w:pPr>
        <w:spacing w:after="0"/>
        <w:numPr>
          <w:ilvl w:val="0"/>
          <w:numId w:val="2"/>
        </w:numPr>
      </w:pPr>
      <w:r>
        <w:rPr/>
        <w:t xml:space="preserve">Grain size distribution changes</w:t>
      </w:r>
    </w:p>
    <w:p>
      <w:pPr>
        <w:spacing w:after="0"/>
        <w:numPr>
          <w:ilvl w:val="0"/>
          <w:numId w:val="2"/>
        </w:numPr>
      </w:pPr>
      <w:r>
        <w:rPr/>
        <w:t xml:space="preserve">Data collection methods for shoreface nourishment studies</w:t>
      </w:r>
    </w:p>
    <w:p>
      <w:pPr>
        <w:numPr>
          <w:ilvl w:val="0"/>
          <w:numId w:val="2"/>
        </w:numPr>
      </w:pPr>
      <w:r>
        <w:rPr/>
        <w:t xml:space="preserve">Long-term effects of shoreface nourishment</w:t>
      </w:r>
    </w:p>
    <w:p>
      <w:pPr>
        <w:pStyle w:val="Heading1"/>
      </w:pPr>
      <w:bookmarkStart w:id="6" w:name="_Toc6"/>
      <w:r>
        <w:t>Report location:</w:t>
      </w:r>
      <w:bookmarkEnd w:id="6"/>
    </w:p>
    <w:p>
      <w:hyperlink r:id="rId8" w:history="1">
        <w:r>
          <w:rPr>
            <w:color w:val="2980b9"/>
            <w:u w:val="single"/>
          </w:rPr>
          <w:t xml:space="preserve">https://www.fullpicture.app/item/858424146e03630619777cbe279a20a5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61A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2771496902188" TargetMode="External"/><Relationship Id="rId8" Type="http://schemas.openxmlformats.org/officeDocument/2006/relationships/hyperlink" Target="https://www.fullpicture.app/item/858424146e03630619777cbe279a20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2023-02-26T22:36:01+01:00</dcterms:created>
  <dcterms:modified xsi:type="dcterms:W3CDTF">2023-02-26T22:36:01+01:00</dcterms:modified>
</cp:coreProperties>
</file>

<file path=docProps/custom.xml><?xml version="1.0" encoding="utf-8"?>
<Properties xmlns="http://schemas.openxmlformats.org/officeDocument/2006/custom-properties" xmlns:vt="http://schemas.openxmlformats.org/officeDocument/2006/docPropsVTypes"/>
</file>