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[속보] 이재명 “국가 권력을 정적 제거에 악용” 비판 | 서울신문</w:t></w:r><w:br/><w:hyperlink r:id="rId7" w:history="1"><w:r><w:rPr><w:color w:val="2980b9"/><w:u w:val="single"/></w:rPr><w:t xml:space="preserve">https://www.seoul.co.kr/news/newsView.php?id=20230216500114&wlog_sub=svt_006</w:t></w:r></w:hyperlink></w:p><w:p><w:pPr><w:pStyle w:val="Heading1"/></w:pPr><w:bookmarkStart w:id="2" w:name="_Toc2"/><w:r><w:t>Article summary:</w:t></w:r><w:bookmarkEnd w:id="2"/></w:p><w:p><w:pPr><w:jc w:val="both"/></w:pPr><w:r><w:rPr/><w:t xml:space="preserve">1. Democratic Party Chairman Lee Jae-myeong criticized the prosecution's request for an arrest warrant against him on the 16th.</w:t></w:r></w:p><w:p><w:pPr><w:jc w:val="both"/></w:pPr><w:r><w:rPr/><w:t xml:space="preserve">2. He accused the prosecution of using state power to eliminate political opponents and ignoring the suffering of the people.</w:t></w:r></w:p><w:p><w:pPr><w:jc w:val="both"/></w:pPr><w:r><w:rPr/><w:t xml:space="preserve">3. He believes that history will judge the dictatorship of prosecutors who abused their power.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 clear account of Democratic Party Chairman Lee Jae-myeong's criticism of the prosecution's request for an arrest warrant against him. The article is well-sourced, with a clear attribution to Yonhap News and a byline from reporter Yumin Kim. The article does not appear to be biased or one-sided, as it presents both sides of the story in an evenhanded manner. However, there are some potential issues with trustworthiness and reliability that should be noted. For example, while the article does provide some evidence for Lee's claims about the prosecution abusing its power, it does not explore any counterarguments or present any evidence that might refute his claims. Additionally, while it is clear that Lee believes that history will judge this situation harshly, there is no evidence presented in support of this claim. Finally, while there is no promotional content in this article, it could be argued that it lacks objectivity due to its focus on Lee's position rather than presenting a more balanced view of both sides of the story.</w:t></w:r></w:p><w:p><w:pPr><w:pStyle w:val="Heading1"/></w:pPr><w:bookmarkStart w:id="5" w:name="_Toc5"/><w:r><w:t>Topics for further research:</w:t></w:r><w:bookmarkEnd w:id="5"/></w:p><w:p><w:pPr><w:spacing w:after="0"/><w:numPr><w:ilvl w:val="0"/><w:numId w:val="2"/></w:numPr></w:pPr><w:r><w:rPr/><w:t xml:space="preserve">South Korean prosecution power abuse</w:t></w:r></w:p><w:p><w:pPr><w:spacing w:after="0"/><w:numPr><w:ilvl w:val="0"/><w:numId w:val="2"/></w:numPr></w:pPr><w:r><w:rPr/><w:t xml:space="preserve">Lee Jae-myeong Democratic Party Chairman</w:t></w:r></w:p><w:p><w:pPr><w:spacing w:after="0"/><w:numPr><w:ilvl w:val="0"/><w:numId w:val="2"/></w:numPr></w:pPr><w:r><w:rPr/><w:t xml:space="preserve">Yonhap News reliability</w:t></w:r></w:p><w:p><w:pPr><w:spacing w:after="0"/><w:numPr><w:ilvl w:val="0"/><w:numId w:val="2"/></w:numPr></w:pPr><w:r><w:rPr/><w:t xml:space="preserve">South Korean legal system</w:t></w:r></w:p><w:p><w:pPr><w:spacing w:after="0"/><w:numPr><w:ilvl w:val="0"/><w:numId w:val="2"/></w:numPr></w:pPr><w:r><w:rPr/><w:t xml:space="preserve">Lee Jae-myeong arrest warrant</w:t></w:r></w:p><w:p><w:pPr><w:numPr><w:ilvl w:val="0"/><w:numId w:val="2"/></w:numPr></w:pPr><w:r><w:rPr/><w:t xml:space="preserve">South Korean political history</w:t></w:r></w:p><w:p><w:pPr><w:pStyle w:val="Heading1"/></w:pPr><w:bookmarkStart w:id="6" w:name="_Toc6"/><w:r><w:t>Report location:</w:t></w:r><w:bookmarkEnd w:id="6"/></w:p><w:p><w:hyperlink r:id="rId8" w:history="1"><w:r><w:rPr><w:color w:val="2980b9"/><w:u w:val="single"/></w:rPr><w:t xml:space="preserve">https://www.fullpicture.app/item/858857d467371e12efd453373900ffc1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55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ul.co.kr/news/newsView.php?id=20230216500114&amp;wlog_sub=svt_006" TargetMode="External"/><Relationship Id="rId8" Type="http://schemas.openxmlformats.org/officeDocument/2006/relationships/hyperlink" Target="https://www.fullpicture.app/item/858857d467371e12efd453373900f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2023-02-23T18:53:43+01:00</dcterms:created>
  <dcterms:modified xsi:type="dcterms:W3CDTF">2023-02-23T18:53:43+01:00</dcterms:modified>
</cp:coreProperties>
</file>

<file path=docProps/custom.xml><?xml version="1.0" encoding="utf-8"?>
<Properties xmlns="http://schemas.openxmlformats.org/officeDocument/2006/custom-properties" xmlns:vt="http://schemas.openxmlformats.org/officeDocument/2006/docPropsVTypes"/>
</file>