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 commensal Parabacteroides goldsteinii plays a predominant role in the anti-obesity effects of polysaccharides isolated from Hirsutella sinensis | Gut</w:t>
      </w:r>
      <w:br/>
      <w:hyperlink r:id="rId7" w:history="1">
        <w:r>
          <w:rPr>
            <w:color w:val="2980b9"/>
            <w:u w:val="single"/>
          </w:rPr>
          <w:t xml:space="preserve">https://gut.bmj.com/content/68/2/248</w:t>
        </w:r>
      </w:hyperlink>
    </w:p>
    <w:p>
      <w:pPr>
        <w:pStyle w:val="Heading1"/>
      </w:pPr>
      <w:bookmarkStart w:id="2" w:name="_Toc2"/>
      <w:r>
        <w:t>Article summary:</w:t>
      </w:r>
      <w:bookmarkEnd w:id="2"/>
    </w:p>
    <w:p>
      <w:pPr>
        <w:jc w:val="both"/>
      </w:pPr>
      <w:r>
        <w:rPr/>
        <w:t xml:space="preserve">1. 长期使用于中药的虫草花及其同胞真菌毛霉菌，含有多糖分子可以通过调节肠道微生物群落的组成来预防饮食性肥胖和2型糖尿病。</w:t>
      </w:r>
    </w:p>
    <w:p>
      <w:pPr>
        <w:jc w:val="both"/>
      </w:pPr>
      <w:r>
        <w:rPr/>
        <w:t xml:space="preserve">2. 高分子量多糖（&gt;300 kDa）H1显著减少了高脂饮食小鼠的体重增加（约50%减少），并改善了代谢紊乱。同时，H1多糖选择性促进了共生菌Parabacteroides goldsteinii的生长，该细菌在高脂饮食小鼠中水平降低。</w:t>
      </w:r>
    </w:p>
    <w:p>
      <w:pPr>
        <w:jc w:val="both"/>
      </w:pPr>
      <w:r>
        <w:rPr/>
        <w:t xml:space="preserve">3. 经过横向粪便微生物移植和抗生素治疗后，新霉素敏感的肠道细菌与肥胖特征呈负相关，并且是H1抗肥胖效应所必需的。此外，口服P. goldsteinii可以减轻肥胖并提高脂肪组织产热、改善肠道完整性和降低炎症和胰岛素抵抗水平。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需要注意的是，该研究仅在小鼠模型中进行，并不能直接推广到人类身上。此外，虽然该研究发现了一种可能有益于治疗肥胖和2型糖尿病的细菌和多糖物质，但这些结果需要进一步验证和复制。同时，该文章也没有探讨潜在的风险或副作用。因此，在将这些发现应用于人类之前，还需要进行更多的临床试验和安全性评估。</w:t>
      </w:r>
    </w:p>
    <w:p>
      <w:pPr>
        <w:pStyle w:val="Heading1"/>
      </w:pPr>
      <w:bookmarkStart w:id="5" w:name="_Toc5"/>
      <w:r>
        <w:t>Topics for further research:</w:t>
      </w:r>
      <w:bookmarkEnd w:id="5"/>
    </w:p>
    <w:p>
      <w:pPr>
        <w:spacing w:after="0"/>
        <w:numPr>
          <w:ilvl w:val="0"/>
          <w:numId w:val="2"/>
        </w:numPr>
      </w:pPr>
      <w:r>
        <w:rPr/>
        <w:t xml:space="preserve">Limitations of animal models
</w:t>
      </w:r>
    </w:p>
    <w:p>
      <w:pPr>
        <w:spacing w:after="0"/>
        <w:numPr>
          <w:ilvl w:val="0"/>
          <w:numId w:val="2"/>
        </w:numPr>
      </w:pPr>
      <w:r>
        <w:rPr/>
        <w:t xml:space="preserve">Need for human trials
</w:t>
      </w:r>
    </w:p>
    <w:p>
      <w:pPr>
        <w:spacing w:after="0"/>
        <w:numPr>
          <w:ilvl w:val="0"/>
          <w:numId w:val="2"/>
        </w:numPr>
      </w:pPr>
      <w:r>
        <w:rPr/>
        <w:t xml:space="preserve">Replication of results
</w:t>
      </w:r>
    </w:p>
    <w:p>
      <w:pPr>
        <w:spacing w:after="0"/>
        <w:numPr>
          <w:ilvl w:val="0"/>
          <w:numId w:val="2"/>
        </w:numPr>
      </w:pPr>
      <w:r>
        <w:rPr/>
        <w:t xml:space="preserve">Potential risks and side effects
</w:t>
      </w:r>
    </w:p>
    <w:p>
      <w:pPr>
        <w:spacing w:after="0"/>
        <w:numPr>
          <w:ilvl w:val="0"/>
          <w:numId w:val="2"/>
        </w:numPr>
      </w:pPr>
      <w:r>
        <w:rPr/>
        <w:t xml:space="preserve">Clinical trials
</w:t>
      </w:r>
    </w:p>
    <w:p>
      <w:pPr>
        <w:numPr>
          <w:ilvl w:val="0"/>
          <w:numId w:val="2"/>
        </w:numPr>
      </w:pPr>
      <w:r>
        <w:rPr/>
        <w:t xml:space="preserve">Safety evaluations</w:t>
      </w:r>
    </w:p>
    <w:p>
      <w:pPr>
        <w:pStyle w:val="Heading1"/>
      </w:pPr>
      <w:bookmarkStart w:id="6" w:name="_Toc6"/>
      <w:r>
        <w:t>Report location:</w:t>
      </w:r>
      <w:bookmarkEnd w:id="6"/>
    </w:p>
    <w:p>
      <w:hyperlink r:id="rId8" w:history="1">
        <w:r>
          <w:rPr>
            <w:color w:val="2980b9"/>
            <w:u w:val="single"/>
          </w:rPr>
          <w:t xml:space="preserve">https://www.fullpicture.app/item/85b16aa614dde214f8ca8e48ed36365d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05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t.bmj.com/content/68/2/248" TargetMode="External"/><Relationship Id="rId8" Type="http://schemas.openxmlformats.org/officeDocument/2006/relationships/hyperlink" Target="https://www.fullpicture.app/item/85b16aa614dde214f8ca8e48ed3636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2023-12-26T08:21:33+01:00</dcterms:created>
  <dcterms:modified xsi:type="dcterms:W3CDTF">2023-12-26T08:21:33+01:00</dcterms:modified>
</cp:coreProperties>
</file>

<file path=docProps/custom.xml><?xml version="1.0" encoding="utf-8"?>
<Properties xmlns="http://schemas.openxmlformats.org/officeDocument/2006/custom-properties" xmlns:vt="http://schemas.openxmlformats.org/officeDocument/2006/docPropsVTypes"/>
</file>