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A Survey of Rural Residents’ Perception and Response to Health Risks from Hot Weather in Ethnic Minority Areas in Southwest China</w:t>
      </w:r>
      <w:br/>
      <w:hyperlink r:id="rId7" w:history="1">
        <w:r>
          <w:rPr>
            <w:color w:val="2980b9"/>
            <w:u w:val="single"/>
          </w:rPr>
          <w:t xml:space="preserve">https://www.mdpi.com/1660-4601/16/12/2190</w:t>
        </w:r>
      </w:hyperlink>
    </w:p>
    <w:p>
      <w:pPr>
        <w:pStyle w:val="Heading1"/>
      </w:pPr>
      <w:bookmarkStart w:id="2" w:name="_Toc2"/>
      <w:r>
        <w:t>Article summary:</w:t>
      </w:r>
      <w:bookmarkEnd w:id="2"/>
    </w:p>
    <w:p>
      <w:pPr>
        <w:jc w:val="both"/>
      </w:pPr>
      <w:r>
        <w:rPr/>
        <w:t xml:space="preserve">1. A survey was conducted in Pengshui Miao and Tujia Autonomous County of Chongqing to investigate the health risk perceptions and responses of local residents to hot weather.</w:t>
      </w:r>
    </w:p>
    <w:p>
      <w:pPr>
        <w:jc w:val="both"/>
      </w:pPr>
      <w:r>
        <w:rPr/>
        <w:t xml:space="preserve">2. The results showed that despite a relatively high level of risk perception, the study population had a very low level of willingness to see a doctor (24.4%), especially ethnic minority residents (17.5%).</w:t>
      </w:r>
    </w:p>
    <w:p>
      <w:pPr>
        <w:jc w:val="both"/>
      </w:pPr>
      <w:r>
        <w:rPr/>
        <w:t xml:space="preserve">3. The logistic models indicated that ethnic minority, residence time, outdoor working hours, and health status can significantly influence perceptions and subsequently significantly affect coping behaviors.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Survey of Rural Residents’ Perception and Response to Health Risks from Hot Weather in Ethnic Minority Areas in Southwest China” is an informative piece on the effects of hot weather on rural residents in southwest China. The article is well-written and provides detailed information about the survey conducted in Pengshui Miao and Tujia Autonomous County of Chongqing, as well as its findings regarding the health risk perceptions and responses of local residents to hot weather. </w:t>
      </w:r>
    </w:p>
    <w:p>
      <w:pPr>
        <w:jc w:val="both"/>
      </w:pPr>
      <w:r>
        <w:rPr/>
        <w:t xml:space="preserve">The article is reliable in terms of its data collection methods, which include multi-stage sampling method for 624 local residents, as well as multivariate logistic regression models used to explore factors affecting risk perceptions and responses with regard to hot weather. Furthermore, the article does not contain any promotional content or partiality towards any particular group or opinion; rather it presents both sides equally by providing evidence for its claims made throughout the article. </w:t>
      </w:r>
    </w:p>
    <w:p>
      <w:pPr>
        <w:jc w:val="both"/>
      </w:pPr>
      <w:r>
        <w:rPr/>
        <w:t xml:space="preserve">However, there are some potential biases present in the article which could be explored further such as whether possible risks are noted or not, whether all relevant points are considered or not, whether counterarguments are explored or not etc. Additionally, there is no mention of how representative this sample size is compared to other areas within southwest China which could be explored further if more research were done on this topic. </w:t>
      </w:r>
    </w:p>
    <w:p>
      <w:pPr>
        <w:jc w:val="both"/>
      </w:pPr>
      <w:r>
        <w:rPr/>
        <w:t xml:space="preserve">In conclusion, this article provides an informative overview on rural resident’s perception and response to health risks from hot weather in ethnic minority areas in southwest China but could benefit from further exploration into potential biases present within it as well as exploring other areas within southwest China for comparison purposes.</w:t>
      </w:r>
    </w:p>
    <w:p>
      <w:pPr>
        <w:pStyle w:val="Heading1"/>
      </w:pPr>
      <w:bookmarkStart w:id="5" w:name="_Toc5"/>
      <w:r>
        <w:t>Topics for further research:</w:t>
      </w:r>
      <w:bookmarkEnd w:id="5"/>
    </w:p>
    <w:p>
      <w:pPr>
        <w:spacing w:after="0"/>
        <w:numPr>
          <w:ilvl w:val="0"/>
          <w:numId w:val="2"/>
        </w:numPr>
      </w:pPr>
      <w:r>
        <w:rPr/>
        <w:t xml:space="preserve">Health risks from hot weather in China</w:t>
      </w:r>
    </w:p>
    <w:p>
      <w:pPr>
        <w:spacing w:after="0"/>
        <w:numPr>
          <w:ilvl w:val="0"/>
          <w:numId w:val="2"/>
        </w:numPr>
      </w:pPr>
      <w:r>
        <w:rPr/>
        <w:t xml:space="preserve">Multi-stage sampling method</w:t>
      </w:r>
    </w:p>
    <w:p>
      <w:pPr>
        <w:spacing w:after="0"/>
        <w:numPr>
          <w:ilvl w:val="0"/>
          <w:numId w:val="2"/>
        </w:numPr>
      </w:pPr>
      <w:r>
        <w:rPr/>
        <w:t xml:space="preserve">Multivariate logistic regression models</w:t>
      </w:r>
    </w:p>
    <w:p>
      <w:pPr>
        <w:spacing w:after="0"/>
        <w:numPr>
          <w:ilvl w:val="0"/>
          <w:numId w:val="2"/>
        </w:numPr>
      </w:pPr>
      <w:r>
        <w:rPr/>
        <w:t xml:space="preserve">Risk perception and response</w:t>
      </w:r>
    </w:p>
    <w:p>
      <w:pPr>
        <w:spacing w:after="0"/>
        <w:numPr>
          <w:ilvl w:val="0"/>
          <w:numId w:val="2"/>
        </w:numPr>
      </w:pPr>
      <w:r>
        <w:rPr/>
        <w:t xml:space="preserve">Ethnic minority areas in southwest China</w:t>
      </w:r>
    </w:p>
    <w:p>
      <w:pPr>
        <w:numPr>
          <w:ilvl w:val="0"/>
          <w:numId w:val="2"/>
        </w:numPr>
      </w:pPr>
      <w:r>
        <w:rPr/>
        <w:t xml:space="preserve">Representativeness of sample size</w:t>
      </w:r>
    </w:p>
    <w:p>
      <w:pPr>
        <w:pStyle w:val="Heading1"/>
      </w:pPr>
      <w:bookmarkStart w:id="6" w:name="_Toc6"/>
      <w:r>
        <w:t>Report location:</w:t>
      </w:r>
      <w:bookmarkEnd w:id="6"/>
    </w:p>
    <w:p>
      <w:hyperlink r:id="rId8" w:history="1">
        <w:r>
          <w:rPr>
            <w:color w:val="2980b9"/>
            <w:u w:val="single"/>
          </w:rPr>
          <w:t xml:space="preserve">https://www.fullpicture.app/item/85b43ab6eb3096ab8db818b815d98de6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45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6/12/2190" TargetMode="External"/><Relationship Id="rId8" Type="http://schemas.openxmlformats.org/officeDocument/2006/relationships/hyperlink" Target="https://www.fullpicture.app/item/85b43ab6eb3096ab8db818b815d98d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2023-04-05T07:02:09+02:00</dcterms:created>
  <dcterms:modified xsi:type="dcterms:W3CDTF">2023-04-05T07:02:09+02:00</dcterms:modified>
</cp:coreProperties>
</file>

<file path=docProps/custom.xml><?xml version="1.0" encoding="utf-8"?>
<Properties xmlns="http://schemas.openxmlformats.org/officeDocument/2006/custom-properties" xmlns:vt="http://schemas.openxmlformats.org/officeDocument/2006/docPropsVTypes"/>
</file>