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comparison of developmental toxicity of brominated and halogen-free flame retardant on zebrafish - PubMed</w:t>
      </w:r>
      <w:br/>
      <w:hyperlink r:id="rId7" w:history="1">
        <w:r>
          <w:rPr>
            <w:color w:val="2980b9"/>
            <w:u w:val="single"/>
          </w:rPr>
          <w:t xml:space="preserve">https://pubmed.ncbi.nlm.nih.gov/33396071/</w:t>
        </w:r>
      </w:hyperlink>
    </w:p>
    <w:p>
      <w:pPr>
        <w:pStyle w:val="Heading1"/>
      </w:pPr>
      <w:bookmarkStart w:id="2" w:name="_Toc2"/>
      <w:r>
        <w:t>Article summary:</w:t>
      </w:r>
      <w:bookmarkEnd w:id="2"/>
    </w:p>
    <w:p>
      <w:pPr>
        <w:jc w:val="both"/>
      </w:pPr>
      <w:r>
        <w:rPr/>
        <w:t xml:space="preserve">1. This study compared the developmental toxicity of three brominated diphenyl ethers (BDE-47, BDE-99 and BDE-154) with an halogen-free flame retardant (ALPI) on zebrafish.</w:t>
      </w:r>
    </w:p>
    <w:p>
      <w:pPr>
        <w:jc w:val="both"/>
      </w:pPr>
      <w:r>
        <w:rPr/>
        <w:t xml:space="preserve">2. The highest tested concentration of BDE-47 induced pericardium and yolk sac edemas that first appeared at 48 h post-fertilization (hpf).</w:t>
      </w:r>
    </w:p>
    <w:p>
      <w:pPr>
        <w:jc w:val="both"/>
      </w:pPr>
      <w:r>
        <w:rPr/>
        <w:t xml:space="preserve">3. In all ALPI exposure concentrations, no sub-lethal or teratogenic effects were observed on developing organisms until 96 hpf.</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a reliable source of information as it is published in a reputable journal and has been peer reviewed by experts in the field. The authors have provided detailed information about their methods and results, which makes it easy to assess the trustworthiness of the article. Furthermore, the authors have provided references to other studies that support their findings, which adds to the credibility of their research.</w:t>
      </w:r>
    </w:p>
    <w:p>
      <w:pPr>
        <w:jc w:val="both"/>
      </w:pPr>
      <w:r>
        <w:rPr/>
        <w:t xml:space="preserve">However, there are some potential biases in the article that should be noted. Firstly, the authors do not provide any information about possible risks associated with exposure to these flame retardants, which could lead to an underestimation of their potential toxicity. Secondly, they do not explore any counterarguments or alternative explanations for their findings, which could lead to a one-sided view of the issue. Finally, they do not present both sides equally when discussing their results; instead they focus mainly on how ALPI may be considered a safer alternative than BDEs without providing sufficient evidence for this claim. </w:t>
      </w:r>
    </w:p>
    <w:p>
      <w:pPr>
        <w:jc w:val="both"/>
      </w:pPr>
      <w:r>
        <w:rPr/>
        <w:t xml:space="preserve">In conclusion, while this article provides valuable insights into the developmental toxicity of brominated and halogen-free flame retardants on zebrafish, it should be read with caution due to its potential biases and lack of exploration into alternative explanations for its findings.</w:t>
      </w:r>
    </w:p>
    <w:p>
      <w:pPr>
        <w:pStyle w:val="Heading1"/>
      </w:pPr>
      <w:bookmarkStart w:id="5" w:name="_Toc5"/>
      <w:r>
        <w:t>Topics for further research:</w:t>
      </w:r>
      <w:bookmarkEnd w:id="5"/>
    </w:p>
    <w:p>
      <w:pPr>
        <w:spacing w:after="0"/>
        <w:numPr>
          <w:ilvl w:val="0"/>
          <w:numId w:val="2"/>
        </w:numPr>
      </w:pPr>
      <w:r>
        <w:rPr/>
        <w:t xml:space="preserve">Brominated flame retardant toxicity</w:t>
      </w:r>
    </w:p>
    <w:p>
      <w:pPr>
        <w:spacing w:after="0"/>
        <w:numPr>
          <w:ilvl w:val="0"/>
          <w:numId w:val="2"/>
        </w:numPr>
      </w:pPr>
      <w:r>
        <w:rPr/>
        <w:t xml:space="preserve">Halogen-free flame retardant toxicity</w:t>
      </w:r>
    </w:p>
    <w:p>
      <w:pPr>
        <w:spacing w:after="0"/>
        <w:numPr>
          <w:ilvl w:val="0"/>
          <w:numId w:val="2"/>
        </w:numPr>
      </w:pPr>
      <w:r>
        <w:rPr/>
        <w:t xml:space="preserve">Developmental toxicity of flame retardants</w:t>
      </w:r>
    </w:p>
    <w:p>
      <w:pPr>
        <w:spacing w:after="0"/>
        <w:numPr>
          <w:ilvl w:val="0"/>
          <w:numId w:val="2"/>
        </w:numPr>
      </w:pPr>
      <w:r>
        <w:rPr/>
        <w:t xml:space="preserve">Risks associated with flame retardant exposure</w:t>
      </w:r>
    </w:p>
    <w:p>
      <w:pPr>
        <w:spacing w:after="0"/>
        <w:numPr>
          <w:ilvl w:val="0"/>
          <w:numId w:val="2"/>
        </w:numPr>
      </w:pPr>
      <w:r>
        <w:rPr/>
        <w:t xml:space="preserve">Alternative explanations for flame retardant toxicity</w:t>
      </w:r>
    </w:p>
    <w:p>
      <w:pPr>
        <w:numPr>
          <w:ilvl w:val="0"/>
          <w:numId w:val="2"/>
        </w:numPr>
      </w:pPr>
      <w:r>
        <w:rPr/>
        <w:t xml:space="preserve">Counterarguments to flame retardant toxicity</w:t>
      </w:r>
    </w:p>
    <w:p>
      <w:pPr>
        <w:pStyle w:val="Heading1"/>
      </w:pPr>
      <w:bookmarkStart w:id="6" w:name="_Toc6"/>
      <w:r>
        <w:t>Report location:</w:t>
      </w:r>
      <w:bookmarkEnd w:id="6"/>
    </w:p>
    <w:p>
      <w:hyperlink r:id="rId8" w:history="1">
        <w:r>
          <w:rPr>
            <w:color w:val="2980b9"/>
            <w:u w:val="single"/>
          </w:rPr>
          <w:t xml:space="preserve">https://www.fullpicture.app/item/85e0f47860e0378e947a5fe07befd89b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531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396071/" TargetMode="External"/><Relationship Id="rId8" Type="http://schemas.openxmlformats.org/officeDocument/2006/relationships/hyperlink" Target="https://www.fullpicture.app/item/85e0f47860e0378e947a5fe07befd8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2023-03-05T17:21:45+01:00</dcterms:created>
  <dcterms:modified xsi:type="dcterms:W3CDTF">2023-03-05T17:21:45+01:00</dcterms:modified>
</cp:coreProperties>
</file>

<file path=docProps/custom.xml><?xml version="1.0" encoding="utf-8"?>
<Properties xmlns="http://schemas.openxmlformats.org/officeDocument/2006/custom-properties" xmlns:vt="http://schemas.openxmlformats.org/officeDocument/2006/docPropsVTypes"/>
</file>