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Overcoming Adversity Drives Growth and Engagement | Inc.com</w:t>
      </w:r>
      <w:br/>
      <w:hyperlink r:id="rId7" w:history="1">
        <w:r>
          <w:rPr>
            <w:color w:val="2980b9"/>
            <w:u w:val="single"/>
          </w:rPr>
          <w:t xml:space="preserve">https://www.inc.com/bill-fotsch/how-overcoming-adversity-drives-growth-engagement.html</w:t>
        </w:r>
      </w:hyperlink>
    </w:p>
    <w:p>
      <w:pPr>
        <w:pStyle w:val="Heading1"/>
      </w:pPr>
      <w:bookmarkStart w:id="2" w:name="_Toc2"/>
      <w:r>
        <w:t>Article summary:</w:t>
      </w:r>
      <w:bookmarkEnd w:id="2"/>
    </w:p>
    <w:p>
      <w:pPr>
        <w:jc w:val="both"/>
      </w:pPr>
      <w:r>
        <w:rPr/>
        <w:t xml:space="preserve">1. People grow not by what they are given, but by what they accomplish.</w:t>
      </w:r>
    </w:p>
    <w:p>
      <w:pPr>
        <w:jc w:val="both"/>
      </w:pPr>
      <w:r>
        <w:rPr/>
        <w:t xml:space="preserve">2. Adversity promotes growth and can lead to success if handled correctly.</w:t>
      </w:r>
    </w:p>
    <w:p>
      <w:pPr>
        <w:jc w:val="both"/>
      </w:pPr>
      <w:r>
        <w:rPr/>
        <w:t xml:space="preserve">3. Examples of companies that have used adversity to drive growth and engagement include Carlson Travel, Hillenmeyer Landscape, Adams Beasley Associates, and BHP Billiton Iron Ore Division.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content as it provides examples of companies that have used adversity to drive growth and engagement. The article also provides insights from a psychologist and the author's own experience as a parent which adds credibility to the article's claims. However, there are some potential biases in the article that should be noted. For example, the author does not explore any counterarguments or present any risks associated with using adversity to drive growth and engagement. Additionally, the article does not provide any evidence for its claims or explore any other possible solutions for increasing employee engagement besides using adversity as a tool. Furthermore, the article could be seen as promotional in nature as it is written for Inc.com which is a business-focused website. In conclusion, while this article is generally reliable in its content, readers should be aware of potential biases when reading it.</w:t>
      </w:r>
    </w:p>
    <w:p>
      <w:pPr>
        <w:pStyle w:val="Heading1"/>
      </w:pPr>
      <w:bookmarkStart w:id="5" w:name="_Toc5"/>
      <w:r>
        <w:t>Topics for further research:</w:t>
      </w:r>
      <w:bookmarkEnd w:id="5"/>
    </w:p>
    <w:p>
      <w:pPr>
        <w:spacing w:after="0"/>
        <w:numPr>
          <w:ilvl w:val="0"/>
          <w:numId w:val="2"/>
        </w:numPr>
      </w:pPr>
      <w:r>
        <w:rPr/>
        <w:t xml:space="preserve">Employee engagement strategies</w:t>
      </w:r>
    </w:p>
    <w:p>
      <w:pPr>
        <w:spacing w:after="0"/>
        <w:numPr>
          <w:ilvl w:val="0"/>
          <w:numId w:val="2"/>
        </w:numPr>
      </w:pPr>
      <w:r>
        <w:rPr/>
        <w:t xml:space="preserve">Advantages and disadvantages of using adversity</w:t>
      </w:r>
    </w:p>
    <w:p>
      <w:pPr>
        <w:spacing w:after="0"/>
        <w:numPr>
          <w:ilvl w:val="0"/>
          <w:numId w:val="2"/>
        </w:numPr>
      </w:pPr>
      <w:r>
        <w:rPr/>
        <w:t xml:space="preserve">Alternatives to using adversity to drive growth</w:t>
      </w:r>
    </w:p>
    <w:p>
      <w:pPr>
        <w:spacing w:after="0"/>
        <w:numPr>
          <w:ilvl w:val="0"/>
          <w:numId w:val="2"/>
        </w:numPr>
      </w:pPr>
      <w:r>
        <w:rPr/>
        <w:t xml:space="preserve">Psychological effects of adversity on employees</w:t>
      </w:r>
    </w:p>
    <w:p>
      <w:pPr>
        <w:spacing w:after="0"/>
        <w:numPr>
          <w:ilvl w:val="0"/>
          <w:numId w:val="2"/>
        </w:numPr>
      </w:pPr>
      <w:r>
        <w:rPr/>
        <w:t xml:space="preserve">Evidence-based approaches to increasing employee engagement</w:t>
      </w:r>
    </w:p>
    <w:p>
      <w:pPr>
        <w:numPr>
          <w:ilvl w:val="0"/>
          <w:numId w:val="2"/>
        </w:numPr>
      </w:pPr>
      <w:r>
        <w:rPr/>
        <w:t xml:space="preserve">Risk management strategies for using adversity in the workplace</w:t>
      </w:r>
    </w:p>
    <w:p>
      <w:pPr>
        <w:pStyle w:val="Heading1"/>
      </w:pPr>
      <w:bookmarkStart w:id="6" w:name="_Toc6"/>
      <w:r>
        <w:t>Report location:</w:t>
      </w:r>
      <w:bookmarkEnd w:id="6"/>
    </w:p>
    <w:p>
      <w:hyperlink r:id="rId8" w:history="1">
        <w:r>
          <w:rPr>
            <w:color w:val="2980b9"/>
            <w:u w:val="single"/>
          </w:rPr>
          <w:t xml:space="preserve">https://www.fullpicture.app/item/861b0e7fce31ee0aa19d3fbacfedcd7b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B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c.com/bill-fotsch/how-overcoming-adversity-drives-growth-engagement.html" TargetMode="External"/><Relationship Id="rId8" Type="http://schemas.openxmlformats.org/officeDocument/2006/relationships/hyperlink" Target="https://www.fullpicture.app/item/861b0e7fce31ee0aa19d3fbacfedc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2023-02-23T01:56:41+01:00</dcterms:created>
  <dcterms:modified xsi:type="dcterms:W3CDTF">2023-02-23T01:56:41+01:00</dcterms:modified>
</cp:coreProperties>
</file>

<file path=docProps/custom.xml><?xml version="1.0" encoding="utf-8"?>
<Properties xmlns="http://schemas.openxmlformats.org/officeDocument/2006/custom-properties" xmlns:vt="http://schemas.openxmlformats.org/officeDocument/2006/docPropsVTypes"/>
</file>