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高绩效工作体系与知识囤积：竞争氛围的中介作用与高绩效工作体系心理契约违约的调节作用 |翡翠洞察</w:t>
      </w:r>
      <w:br/>
      <w:hyperlink r:id="rId7" w:history="1">
        <w:r>
          <w:rPr>
            <w:color w:val="2980b9"/>
            <w:u w:val="single"/>
          </w:rPr>
          <w:t xml:space="preserve">https://www.emerald.com/insight/content/doi/10.1108/IJM-06-2021-0331/full/html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高绩效工作系统（HPWS）对知识囤积有负面影响，竞争氛围是其中的中介因素。</w:t>
      </w:r>
    </w:p>
    <w:p>
      <w:pPr>
        <w:jc w:val="both"/>
      </w:pPr>
      <w:r>
        <w:rPr/>
        <w:t xml:space="preserve">2. HPWS心理契约违约会加剧HPWS与知识囤积之间的关系。</w:t>
      </w:r>
    </w:p>
    <w:p>
      <w:pPr>
        <w:jc w:val="both"/>
      </w:pPr>
      <w:r>
        <w:rPr/>
        <w:t xml:space="preserve">3. 该研究提供了新颖性，是最早调查HPWS与知识囤积之间关联的研究之一，并引入了HPWS心理契约违约的概念。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本文研究了高绩效工作系统（HPWS）对知识囤积的影响，并探讨了竞争氛围和心理契约违约在其中的中介和调节作用。然而，文章存在以下几个问题：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偏见来源：文章没有提及作者的背景和立场，可能存在作者对HPWS持有负面看法或者与某些组织有利益关系的偏见。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片面报道：文章只考虑了HPWS对知识囤积的负面影响，没有探讨其对员工绩效、组织创新等方面的正面影响，导致报道不够全面客观。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缺失考虑点：文章没有考虑到员工个体差异、组织文化等因素对HPWS实施效果的影响，可能导致结论不够准确。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主张缺失证据：文章提出竞争氛围在HPWS和知识囤积之间起到中介作用，但未提供足够证据支持这一假设。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未探索反驳：文章没有探讨其他学者对于HPWS与知识囤积之间关系的不同看法和反驳意见，可能导致结论过于片面。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宣传内容：文章未能平等地呈现双方观点，可能存在宣传某种立场或观点的嫌疑。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风险注意不足：文章未能充分考虑到实施HPWS可能带来的风险和负面影响，如员工压力增加、组织变革难度大等问题。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Author bias and perspective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spacing w:after="0"/>
        <w:numPr>
          <w:ilvl w:val="0"/>
          <w:numId w:val="2"/>
        </w:numPr>
      </w:pPr>
      <w:r>
        <w:rPr/>
        <w:t xml:space="preserve">Failure to explore counterarguments
</w:t>
      </w:r>
    </w:p>
    <w:p>
      <w:pPr>
        <w:numPr>
          <w:ilvl w:val="0"/>
          <w:numId w:val="2"/>
        </w:numPr>
      </w:pPr>
      <w:r>
        <w:rPr/>
        <w:t xml:space="preserve">Insufficient attention to risks and negative impacts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https://www.fullpicture.app/item/862bed414e36c1a884dd4248cdbddfed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83C4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erald.com/insight/content/doi/10.1108/IJM-06-2021-0331/full/html" TargetMode="External"/><Relationship Id="rId8" Type="http://schemas.openxmlformats.org/officeDocument/2006/relationships/hyperlink" Target="https://www.fullpicture.app/item/862bed414e36c1a884dd4248cdbddfe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2024-01-13T13:02:04+01:00</dcterms:created>
  <dcterms:modified xsi:type="dcterms:W3CDTF">2024-01-13T13:02:04+01:00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