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Tuning intermolecular pores of resorcin[4]arene-based membranes for enhanced nanofiltration performance - ScienceDirect</w:t>
      </w:r>
      <w:br/>
      <w:hyperlink r:id="rId7" w:history="1">
        <w:r>
          <w:rPr>
            <w:color w:val="2980b9"/>
            <w:u w:val="single"/>
          </w:rPr>
          <w:t xml:space="preserve">https://www.sciencedirect.com/science/article/pii/S0376738820308607?via%3Dihub</w:t>
        </w:r>
      </w:hyperlink>
    </w:p>
    <w:p>
      <w:pPr>
        <w:pStyle w:val="Heading1"/>
      </w:pPr>
      <w:bookmarkStart w:id="2" w:name="_Toc2"/>
      <w:r>
        <w:t>Article summary:</w:t>
      </w:r>
      <w:bookmarkEnd w:id="2"/>
    </w:p>
    <w:p>
      <w:pPr>
        <w:jc w:val="both"/>
      </w:pPr>
      <w:r>
        <w:rPr/>
        <w:t xml:space="preserve">1. Resorcin[4]arene macrocycles with intrinsic pores were synthesized and used to prepare entirely resorcin[4]arene-based membranes via interfacial polymerization.</w:t>
      </w:r>
    </w:p>
    <w:p>
      <w:pPr>
        <w:jc w:val="both"/>
      </w:pPr>
      <w:r>
        <w:rPr/>
        <w:t xml:space="preserve">2. A very small amount of crosslinked polyamide was introduced in the gaps between RA macrocycles to tune the intermolecular pores of the membrane, resulting in an optimal membrane with a water permeability as high as 42.3 L m-2 h-1 bar-1 and a Na2SO4 rejection of 96.5%.</w:t>
      </w:r>
    </w:p>
    <w:p>
      <w:pPr>
        <w:jc w:val="both"/>
      </w:pPr>
      <w:r>
        <w:rPr/>
        <w:t xml:space="preserve">3. Strategies such as reducing the thickness of the separation layer, increasing the roughness of the surface, and introducing microporosity have been widely used to improve NF performance, but resorcinarene has great potential to be utilized as a new type of nanoporous materials for membrane fabrication by interfacial polymerization.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“Tuning intermolecular pores of resorcin[4]arene-based membranes for enhanced nanofiltration performance” is generally reliable and trustworthy. The authors provide detailed information on their research methods and results, which allows readers to evaluate their findings objectively. The article also provides evidence for its claims through references to previous studies and experiments conducted by other researchers in this field. Furthermore, it presents both sides equally by discussing strategies that have been used to improve NF performance in addition to introducing resorcinarene as a new type of nanoporous material for membrane fabrication by interfacial polymerization.</w:t>
      </w:r>
    </w:p>
    <w:p>
      <w:pPr>
        <w:jc w:val="both"/>
      </w:pPr>
      <w:r>
        <w:rPr/>
        <w:t xml:space="preserve">However, there are some points that could be improved upon in terms of trustworthiness and reliability. For example, while the authors discuss strategies that have been used to improve NF performance, they do not provide any evidence or data from experiments conducted using these strategies on their own membranes. Additionally, while they discuss potential risks associated with using resorcinarene as a nanoporous material for membrane fabrication, they do not provide any data or evidence regarding how these risks can be mitigated or avoided when using this material. Finally, while they discuss potential applications for their membranes in desalination and purification technologies, they do not provide any data or evidence regarding how effective these membranes are at removing contaminants from water sources or how cost-effective they are compared to other technologies currently available on the market.</w:t>
      </w:r>
    </w:p>
    <w:p>
      <w:pPr>
        <w:pStyle w:val="Heading1"/>
      </w:pPr>
      <w:bookmarkStart w:id="5" w:name="_Toc5"/>
      <w:r>
        <w:t>Topics for further research:</w:t>
      </w:r>
      <w:bookmarkEnd w:id="5"/>
    </w:p>
    <w:p>
      <w:pPr>
        <w:spacing w:after="0"/>
        <w:numPr>
          <w:ilvl w:val="0"/>
          <w:numId w:val="2"/>
        </w:numPr>
      </w:pPr>
      <w:r>
        <w:rPr/>
        <w:t xml:space="preserve">Desalination technologies</w:t>
      </w:r>
    </w:p>
    <w:p>
      <w:pPr>
        <w:spacing w:after="0"/>
        <w:numPr>
          <w:ilvl w:val="0"/>
          <w:numId w:val="2"/>
        </w:numPr>
      </w:pPr>
      <w:r>
        <w:rPr/>
        <w:t xml:space="preserve">Nanofiltration performance</w:t>
      </w:r>
    </w:p>
    <w:p>
      <w:pPr>
        <w:spacing w:after="0"/>
        <w:numPr>
          <w:ilvl w:val="0"/>
          <w:numId w:val="2"/>
        </w:numPr>
      </w:pPr>
      <w:r>
        <w:rPr/>
        <w:t xml:space="preserve">Interfacial polymerization</w:t>
      </w:r>
    </w:p>
    <w:p>
      <w:pPr>
        <w:spacing w:after="0"/>
        <w:numPr>
          <w:ilvl w:val="0"/>
          <w:numId w:val="2"/>
        </w:numPr>
      </w:pPr>
      <w:r>
        <w:rPr/>
        <w:t xml:space="preserve">Resorcinarene membranes</w:t>
      </w:r>
    </w:p>
    <w:p>
      <w:pPr>
        <w:spacing w:after="0"/>
        <w:numPr>
          <w:ilvl w:val="0"/>
          <w:numId w:val="2"/>
        </w:numPr>
      </w:pPr>
      <w:r>
        <w:rPr/>
        <w:t xml:space="preserve">Contaminant removal from water sources</w:t>
      </w:r>
    </w:p>
    <w:p>
      <w:pPr>
        <w:numPr>
          <w:ilvl w:val="0"/>
          <w:numId w:val="2"/>
        </w:numPr>
      </w:pPr>
      <w:r>
        <w:rPr/>
        <w:t xml:space="preserve">Cost-effectiveness of membrane technologies</w:t>
      </w:r>
    </w:p>
    <w:p>
      <w:pPr>
        <w:pStyle w:val="Heading1"/>
      </w:pPr>
      <w:bookmarkStart w:id="6" w:name="_Toc6"/>
      <w:r>
        <w:t>Report location:</w:t>
      </w:r>
      <w:bookmarkEnd w:id="6"/>
    </w:p>
    <w:p>
      <w:hyperlink r:id="rId8" w:history="1">
        <w:r>
          <w:rPr>
            <w:color w:val="2980b9"/>
            <w:u w:val="single"/>
          </w:rPr>
          <w:t xml:space="preserve">https://www.fullpicture.app/item/863b1983a7f47206cfd10a58e42ff180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751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76738820308607?via%3Dihub" TargetMode="External"/><Relationship Id="rId8" Type="http://schemas.openxmlformats.org/officeDocument/2006/relationships/hyperlink" Target="https://www.fullpicture.app/item/863b1983a7f47206cfd10a58e42ff1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2023-03-05T17:35:13+01:00</dcterms:created>
  <dcterms:modified xsi:type="dcterms:W3CDTF">2023-03-05T17:35:13+01:00</dcterms:modified>
</cp:coreProperties>
</file>

<file path=docProps/custom.xml><?xml version="1.0" encoding="utf-8"?>
<Properties xmlns="http://schemas.openxmlformats.org/officeDocument/2006/custom-properties" xmlns:vt="http://schemas.openxmlformats.org/officeDocument/2006/docPropsVTypes"/>
</file>