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Unexpected Benefits of Aging for Favorable Responses to PD-1 Blockade in Melanoma? - PubMed</w:t>
      </w:r>
      <w:br/>
      <w:hyperlink r:id="rId7" w:history="1">
        <w:r>
          <w:rPr>
            <w:color w:val="2980b9"/>
            <w:u w:val="single"/>
          </w:rPr>
          <w:t xml:space="preserve">https://pubmed.ncbi.nlm.nih.gov/29907623/</w:t>
        </w:r>
      </w:hyperlink>
    </w:p>
    <w:p>
      <w:pPr>
        <w:pStyle w:val="Heading1"/>
      </w:pPr>
      <w:bookmarkStart w:id="2" w:name="_Toc2"/>
      <w:r>
        <w:t>Article summary:</w:t>
      </w:r>
      <w:bookmarkEnd w:id="2"/>
    </w:p>
    <w:p>
      <w:pPr>
        <w:jc w:val="both"/>
      </w:pPr>
      <w:r>
        <w:rPr/>
        <w:t xml:space="preserve">1. Age correlates with response to anti-PD1, suggesting age-related differences in intratumoral effector and regulatory T-cell populations.</w:t>
      </w:r>
    </w:p>
    <w:p>
      <w:pPr>
        <w:jc w:val="both"/>
      </w:pPr>
      <w:r>
        <w:rPr/>
        <w:t xml:space="preserve">2. The study found that older patients had a higher response rate to anti-PD1 therapy than younger patients.</w:t>
      </w:r>
    </w:p>
    <w:p>
      <w:pPr>
        <w:jc w:val="both"/>
      </w:pPr>
      <w:r>
        <w:rPr/>
        <w:t xml:space="preserve">3. The authors suggest that the age-related differences in immune cell populations may be responsible for the increased response rate in older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a team of researchers from multiple institutions and published in a reputable journal. The authors provide evidence for their claims, citing relevant studies and providing detailed descriptions of their methods and results. Furthermore, the authors discuss potential limitations of their study, such as the small sample size and lack of data on other factors that could influence the results. </w:t>
      </w:r>
    </w:p>
    <w:p>
      <w:pPr>
        <w:jc w:val="both"/>
      </w:pPr>
      <w:r>
        <w:rPr/>
        <w:t xml:space="preserve">However, there are some potential biases in the article that should be noted. For example, the authors do not explore any counterarguments or alternative explanations for their findings, which could lead to an overly one-sided view of the results. Additionally, while they discuss potential limitations of their study, they do not provide any evidence to support their claims about age-related differences in immune cell populations being responsible for increased response rates in older patients. Finally, there is no discussion of possible risks associated with anti-PD1 therapy or other treatments mentioned in the article.</w:t>
      </w:r>
    </w:p>
    <w:p>
      <w:pPr>
        <w:pStyle w:val="Heading1"/>
      </w:pPr>
      <w:bookmarkStart w:id="5" w:name="_Toc5"/>
      <w:r>
        <w:t>Topics for further research:</w:t>
      </w:r>
      <w:bookmarkEnd w:id="5"/>
    </w:p>
    <w:p>
      <w:pPr>
        <w:spacing w:after="0"/>
        <w:numPr>
          <w:ilvl w:val="0"/>
          <w:numId w:val="2"/>
        </w:numPr>
      </w:pPr>
      <w:r>
        <w:rPr/>
        <w:t xml:space="preserve">Risks associated with anti-PD1 therapy</w:t>
      </w:r>
    </w:p>
    <w:p>
      <w:pPr>
        <w:spacing w:after="0"/>
        <w:numPr>
          <w:ilvl w:val="0"/>
          <w:numId w:val="2"/>
        </w:numPr>
      </w:pPr>
      <w:r>
        <w:rPr/>
        <w:t xml:space="preserve">Age-related differences in immune cell populations</w:t>
      </w:r>
    </w:p>
    <w:p>
      <w:pPr>
        <w:spacing w:after="0"/>
        <w:numPr>
          <w:ilvl w:val="0"/>
          <w:numId w:val="2"/>
        </w:numPr>
      </w:pPr>
      <w:r>
        <w:rPr/>
        <w:t xml:space="preserve">Alternative explanations for immune response rates</w:t>
      </w:r>
    </w:p>
    <w:p>
      <w:pPr>
        <w:spacing w:after="0"/>
        <w:numPr>
          <w:ilvl w:val="0"/>
          <w:numId w:val="2"/>
        </w:numPr>
      </w:pPr>
      <w:r>
        <w:rPr/>
        <w:t xml:space="preserve">Counterarguments to anti-PD1 therapy</w:t>
      </w:r>
    </w:p>
    <w:p>
      <w:pPr>
        <w:spacing w:after="0"/>
        <w:numPr>
          <w:ilvl w:val="0"/>
          <w:numId w:val="2"/>
        </w:numPr>
      </w:pPr>
      <w:r>
        <w:rPr/>
        <w:t xml:space="preserve">Impact of other factors on immune response rates</w:t>
      </w:r>
    </w:p>
    <w:p>
      <w:pPr>
        <w:numPr>
          <w:ilvl w:val="0"/>
          <w:numId w:val="2"/>
        </w:numPr>
      </w:pPr>
      <w:r>
        <w:rPr/>
        <w:t xml:space="preserve">Long-term effects of anti-PD1 therapy</w:t>
      </w:r>
    </w:p>
    <w:p>
      <w:pPr>
        <w:pStyle w:val="Heading1"/>
      </w:pPr>
      <w:bookmarkStart w:id="6" w:name="_Toc6"/>
      <w:r>
        <w:t>Report location:</w:t>
      </w:r>
      <w:bookmarkEnd w:id="6"/>
    </w:p>
    <w:p>
      <w:hyperlink r:id="rId8" w:history="1">
        <w:r>
          <w:rPr>
            <w:color w:val="2980b9"/>
            <w:u w:val="single"/>
          </w:rPr>
          <w:t xml:space="preserve">https://www.fullpicture.app/item/863fad60441a6a14647e06bdc52b5385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7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907623/" TargetMode="External"/><Relationship Id="rId8" Type="http://schemas.openxmlformats.org/officeDocument/2006/relationships/hyperlink" Target="https://www.fullpicture.app/item/863fad60441a6a14647e06bdc52b53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2023-02-24T07:27:30+01:00</dcterms:created>
  <dcterms:modified xsi:type="dcterms:W3CDTF">2023-02-24T07:27:30+01:00</dcterms:modified>
</cp:coreProperties>
</file>

<file path=docProps/custom.xml><?xml version="1.0" encoding="utf-8"?>
<Properties xmlns="http://schemas.openxmlformats.org/officeDocument/2006/custom-properties" xmlns:vt="http://schemas.openxmlformats.org/officeDocument/2006/docPropsVTypes"/>
</file>