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Antifungal immunity mediated by C-type lectin receptors may be a novel target in immunotherapy for urothelial bladder cancer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https://www.frontiersin.org/articles/10.3389/fimmu.2022.911325/full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Bladder cancer is a common urological malignancy with high incidence and mortality rates, and current therapeutic approaches have limitations in advanced stages.</w:t>
      </w:r>
    </w:p>
    <w:p>
      <w:pPr>
        <w:jc w:val="both"/>
      </w:pPr>
      <w:r>
        <w:rPr/>
        <w:t xml:space="preserve">2. The commensal fungi in the gut microbiota play crucial roles in a range of cancers, and anti-fungal immunity mediated by CLRs may be a novel target for immunotherapy.</w:t>
      </w:r>
    </w:p>
    <w:p>
      <w:pPr>
        <w:jc w:val="both"/>
      </w:pPr>
      <w:r>
        <w:rPr/>
        <w:t xml:space="preserve">3. Dectin-3 has been found to serve as an immune barrier against potential fungal invasion and participate in the tumorigenesis of colon cancer, while Dectin-1 activation on tumor-infiltrating macrophages can induce immune escape and accelerate tumor progression.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该文章主要介绍了膀胱癌的治疗和免疫治疗的局限性，并探讨了共生菌群在免疫系统中的作用，特别是真菌共生菌群对C型凝集素受体介导的抗真菌免疫反应的影响。然而，该文章存在以下问题：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偏见来源：该文章没有提及可能存在的偏见来源，例如作者是否有与药物公司或其他相关机构的利益冲突。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片面报道：该文章只关注了真菌共生菌群对C型凝集素受体介导的抗真菌免疫反应的作用，而忽略了其他共生菌群对免疫系统的影响。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无根据主张：该文章声称共生真菌可以成为膀胱癌免疫治疗的新靶点，但没有提供足够证据支持这一主张。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缺失考虑点：该文章没有考虑到可能存在的副作用和风险，例如使用抗真菌药物可能会导致耐药性和其他不良反应。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主张缺失证据：该文章没有提供足够证据支持其主张，例如共生真菌是否能够增强免疫治疗的效果。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未探索反驳：该文章没有探讨可能存在的反驳观点，例如其他学者对共生真菌作为膀胱癌免疫治疗靶点的质疑。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宣传内容：该文章似乎在宣传共生真菌作为膀胱癌免疫治疗靶点的概念，而没有提供足够客观的信息和证据。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综上所述，该文章存在一些问题，需要更加客观地呈现双方观点，并提供足够的证据和考虑到可能存在的风险和副作用。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Other symbiotic microbiota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proposed target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the claim
</w:t>
      </w:r>
    </w:p>
    <w:p>
      <w:pPr>
        <w:numPr>
          <w:ilvl w:val="0"/>
          <w:numId w:val="2"/>
        </w:numPr>
      </w:pPr>
      <w:r>
        <w:rPr/>
        <w:t xml:space="preserve">Lack of exploration of opposing views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https://www.fullpicture.app/item/8648e01b2300e0a458346ff47770c6dc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0F6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immu.2022.911325/full" TargetMode="External"/><Relationship Id="rId8" Type="http://schemas.openxmlformats.org/officeDocument/2006/relationships/hyperlink" Target="https://www.fullpicture.app/item/8648e01b2300e0a458346ff47770c6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2023-12-21T03:56:22+01:00</dcterms:created>
  <dcterms:modified xsi:type="dcterms:W3CDTF">2023-12-21T03:56:22+01:00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