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Machine learning with Belief Rule-Based Expert Systems to predict stock price movements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https://www.sciencedirect.com/science/article/abs/pii/S0957417422009940?via%3Dihub=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机器学习在股票价格预测中的应用：文章介绍了机器学习在股票价格预测中的应用，探讨了Belief Rule-Based Expert System（BRBES）技术的潜力，并提出了一种基于Bollinger Band概念的预测模型。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BRBES技术在金融领域的优势：文章指出，BRBES技术具有很好的预测能力，在不确定性较高的金融领域尤为适用。此外，BRBES技术还可以通过优化参数来提高预测准确率。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与其他机器学习方法的比较：文章对比了BRBES技术与其他机器学习方法（如ANFIS、SVM和深度学习）在股票价格预测方面的表现，并发现BRBES技术具有竞争力。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该文章提出了使用Belief Rule-Based Expert Systems（BRBES）结合机器学习来预测股票价格走势的方法。然而，该文章存在一些潜在的偏见和问题。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股票市场的不确定性和风险。虽然作者提到了政治和经济危机可能会影响股票价格，但他们并没有深入探讨这些风险对预测模型的影响。此外，他们也没有考虑到其他因素，如公司内部管理、行业竞争等对股票价格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其次，该文章只关注了短期股票价格预测，并未考虑长期趋势。这种短视的观点可能导致投资者忽略了长期投资策略，并且可能会导致错误决策。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他们所提出的BRBES方法比其他机器学习方法更好。他们只是简单地声称BRBES具有很好的预测能力，并与其他方法进行比较，但并未提供详细数据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报道双方观点的精神。作者只关注了技术分析和机器学习方法来预测股票价格走势，并未探讨基本面分析等其他方法。此外，在介绍BRBES时，作者似乎过于宣传其优点而忽略了其局限性和潜在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总之，尽管该文章提出了一个新颖的方法来预测股票价格走势，但它存在一些潜在偏见和问题。为了更全面地评估这种方法的有效性和可靠性，需要进一步研究和实验验证。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Uncertainty and risk in stock market
</w:t>
      </w:r>
    </w:p>
    <w:p>
      <w:pPr>
        <w:spacing w:after="0"/>
        <w:numPr>
          <w:ilvl w:val="0"/>
          <w:numId w:val="2"/>
        </w:numPr>
      </w:pPr>
      <w:r>
        <w:rPr/>
        <w:t xml:space="preserve">Long-term trends in stock prices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BRBES with other machine learning methods
</w:t>
      </w:r>
    </w:p>
    <w:p>
      <w:pPr>
        <w:spacing w:after="0"/>
        <w:numPr>
          <w:ilvl w:val="0"/>
          <w:numId w:val="2"/>
        </w:numPr>
      </w:pPr>
      <w:r>
        <w:rPr/>
        <w:t xml:space="preserve">Balance reporting of different methods for stock price prediction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drawbacks of BRBES
</w:t>
      </w:r>
    </w:p>
    <w:p>
      <w:pPr>
        <w:numPr>
          <w:ilvl w:val="0"/>
          <w:numId w:val="2"/>
        </w:numPr>
      </w:pPr>
      <w:r>
        <w:rPr/>
        <w:t xml:space="preserve">Further research and experimental validation of the proposed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https://www.fullpicture.app/item/866529e53458a930bec1125522c6719b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B47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7417422009940?via%3Dihub=" TargetMode="External"/><Relationship Id="rId8" Type="http://schemas.openxmlformats.org/officeDocument/2006/relationships/hyperlink" Target="https://www.fullpicture.app/item/866529e53458a930bec1125522c671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2024-01-03T15:40:47+01:00</dcterms:created>
  <dcterms:modified xsi:type="dcterms:W3CDTF">2024-01-03T15:40:47+01:00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