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Eu2+ luminescence in CaYGaO4 olivine: a new efficient red phosphor for warm illumination - Journal of Materials Chemistry C (RSC Publishing)</w:t>
      </w:r>
      <w:br/>
      <w:hyperlink r:id="rId7" w:history="1">
        <w:r>
          <w:rPr>
            <w:color w:val="2980b9"/>
            <w:u w:val="single"/>
          </w:rPr>
          <w:t xml:space="preserve">https://pubs.rsc.org/en/content/articlelanding/2023/tc/d2tc04585k</w:t>
        </w:r>
      </w:hyperlink>
    </w:p>
    <w:p>
      <w:pPr>
        <w:pStyle w:val="Heading1"/>
      </w:pPr>
      <w:bookmarkStart w:id="2" w:name="_Toc2"/>
      <w:r>
        <w:t>Article summary:</w:t>
      </w:r>
      <w:bookmarkEnd w:id="2"/>
    </w:p>
    <w:p>
      <w:pPr>
        <w:jc w:val="both"/>
      </w:pPr>
      <w:r>
        <w:rPr/>
        <w:t xml:space="preserve">1. This article discusses the development of a new efficient red phosphor for warm illumination, Eu2+ luminescence in CaYGaO4 olivine.</w:t>
      </w:r>
    </w:p>
    <w:p>
      <w:pPr>
        <w:jc w:val="both"/>
      </w:pPr>
      <w:r>
        <w:rPr/>
        <w:t xml:space="preserve">2. The article explains that the Eu2+ 4f65d1 electronic state experiences strong crystal field splitting, resulting in efficient red emission at 650 nm.</w:t>
      </w:r>
    </w:p>
    <w:p>
      <w:pPr>
        <w:jc w:val="both"/>
      </w:pPr>
      <w:r>
        <w:rPr/>
        <w:t xml:space="preserve">3. DFT calculations reveal that the Eu2+ ion is energetically favored in the octahedral Ca2+ site, which is responsible for its fascinating optical properties.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“Eu2+ luminescence in CaYGaO4 olivine: a new efficient red phosphor for warm illumination” is an informative and well-written piece of research that provides a detailed overview of the development of a new efficient red phosphor for warm illumination. The authors provide evidence to support their claims and use data from DFT calculations to explain why this material is so effective as a red phosphor.</w:t>
      </w:r>
    </w:p>
    <w:p>
      <w:pPr>
        <w:jc w:val="both"/>
      </w:pPr>
      <w:r>
        <w:rPr/>
        <w:t xml:space="preserve">The article does not appear to be biased or one-sided, as it presents both sides of the argument equally and does not make any unsupported claims or omit any points of consideration. Furthermore, all evidence presented is supported by data from DFT calculations and other sources, making it reliable and trustworthy.</w:t>
      </w:r>
    </w:p>
    <w:p>
      <w:pPr>
        <w:jc w:val="both"/>
      </w:pPr>
      <w:r>
        <w:rPr/>
        <w:t xml:space="preserve">The only potential issue with this article is that it may contain some promotional content due to its focus on the development of a new product; however, this does not detract from its overall quality or reliability. In conclusion, this article appears to be reliable and trustworthy and provides an informative overview of the development of a new efficient red phosphor for warm illumination.</w:t>
      </w:r>
    </w:p>
    <w:p>
      <w:pPr>
        <w:pStyle w:val="Heading1"/>
      </w:pPr>
      <w:bookmarkStart w:id="5" w:name="_Toc5"/>
      <w:r>
        <w:t>Topics for further research:</w:t>
      </w:r>
      <w:bookmarkEnd w:id="5"/>
    </w:p>
    <w:p>
      <w:pPr>
        <w:spacing w:after="0"/>
        <w:numPr>
          <w:ilvl w:val="0"/>
          <w:numId w:val="2"/>
        </w:numPr>
      </w:pPr>
      <w:r>
        <w:rPr/>
        <w:t xml:space="preserve">Warm illumination phosphors</w:t>
      </w:r>
    </w:p>
    <w:p>
      <w:pPr>
        <w:spacing w:after="0"/>
        <w:numPr>
          <w:ilvl w:val="0"/>
          <w:numId w:val="2"/>
        </w:numPr>
      </w:pPr>
      <w:r>
        <w:rPr/>
        <w:t xml:space="preserve">Eu2+ luminescence</w:t>
      </w:r>
    </w:p>
    <w:p>
      <w:pPr>
        <w:spacing w:after="0"/>
        <w:numPr>
          <w:ilvl w:val="0"/>
          <w:numId w:val="2"/>
        </w:numPr>
      </w:pPr>
      <w:r>
        <w:rPr/>
        <w:t xml:space="preserve">DFT calculations</w:t>
      </w:r>
    </w:p>
    <w:p>
      <w:pPr>
        <w:spacing w:after="0"/>
        <w:numPr>
          <w:ilvl w:val="0"/>
          <w:numId w:val="2"/>
        </w:numPr>
      </w:pPr>
      <w:r>
        <w:rPr/>
        <w:t xml:space="preserve">CaYGaO4 olivine</w:t>
      </w:r>
    </w:p>
    <w:p>
      <w:pPr>
        <w:spacing w:after="0"/>
        <w:numPr>
          <w:ilvl w:val="0"/>
          <w:numId w:val="2"/>
        </w:numPr>
      </w:pPr>
      <w:r>
        <w:rPr/>
        <w:t xml:space="preserve">Red phosphor applications</w:t>
      </w:r>
    </w:p>
    <w:p>
      <w:pPr>
        <w:numPr>
          <w:ilvl w:val="0"/>
          <w:numId w:val="2"/>
        </w:numPr>
      </w:pPr>
      <w:r>
        <w:rPr/>
        <w:t xml:space="preserve">Phosphor efficiency optimization</w:t>
      </w:r>
    </w:p>
    <w:p>
      <w:pPr>
        <w:pStyle w:val="Heading1"/>
      </w:pPr>
      <w:bookmarkStart w:id="6" w:name="_Toc6"/>
      <w:r>
        <w:t>Report location:</w:t>
      </w:r>
      <w:bookmarkEnd w:id="6"/>
    </w:p>
    <w:p>
      <w:hyperlink r:id="rId8" w:history="1">
        <w:r>
          <w:rPr>
            <w:color w:val="2980b9"/>
            <w:u w:val="single"/>
          </w:rPr>
          <w:t xml:space="preserve">https://www.fullpicture.app/item/8684188ed8e4fa3bcd899f4d6334e681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761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tc/d2tc04585k" TargetMode="External"/><Relationship Id="rId8" Type="http://schemas.openxmlformats.org/officeDocument/2006/relationships/hyperlink" Target="https://www.fullpicture.app/item/8684188ed8e4fa3bcd899f4d6334e6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2023-02-21T07:51:59+01:00</dcterms:created>
  <dcterms:modified xsi:type="dcterms:W3CDTF">2023-02-21T07:51:59+01:00</dcterms:modified>
</cp:coreProperties>
</file>

<file path=docProps/custom.xml><?xml version="1.0" encoding="utf-8"?>
<Properties xmlns="http://schemas.openxmlformats.org/officeDocument/2006/custom-properties" xmlns:vt="http://schemas.openxmlformats.org/officeDocument/2006/docPropsVTypes"/>
</file>