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Not A Single Student Is Proficient In Reading Or Math At 55 Chicago Schools: REPORT | The Daily Caller</w:t>
      </w:r>
      <w:br/>
      <w:hyperlink r:id="rId7" w:history="1">
        <w:r>
          <w:rPr>
            <w:color w:val="2980b9"/>
            <w:u w:val="single"/>
          </w:rPr>
          <w:t xml:space="preserve">https://dailycaller.com/2023/02/14/math-reading-chicago-schools-report/</w:t>
        </w:r>
      </w:hyperlink>
    </w:p>
    <w:p>
      <w:pPr>
        <w:pStyle w:val="Heading1"/>
      </w:pPr>
      <w:bookmarkStart w:id="2" w:name="_Toc2"/>
      <w:r>
        <w:t>Article summary:</w:t>
      </w:r>
      <w:bookmarkEnd w:id="2"/>
    </w:p>
    <w:p>
      <w:pPr>
        <w:jc w:val="both"/>
      </w:pPr>
      <w:r>
        <w:rPr/>
        <w:t xml:space="preserve">1. A Wirepoints report found that in 55 Chicago Public Schools, not one student met grade level expectations in either math or reading during the 2021-2022 school year.</w:t>
      </w:r>
    </w:p>
    <w:p>
      <w:pPr>
        <w:jc w:val="both"/>
      </w:pPr>
      <w:r>
        <w:rPr/>
        <w:t xml:space="preserve">2. The report states that 30 schools did not have any students read at grade level during the 2021-2022 school year, and 53 schools had zero students proficient in math.</w:t>
      </w:r>
    </w:p>
    <w:p>
      <w:pPr>
        <w:jc w:val="both"/>
      </w:pPr>
      <w:r>
        <w:rPr/>
        <w:t xml:space="preserve">3. The report comes as the nation battles historic learning loss due to the pandemic, with every state seeing a decline in its students’ math scores and reading scores dropping to 1990 levels.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data from an independent source (the Illinois State Board of Education annual report) and cites other sources such as Wirepoints and the American Federation of Teachers for additional information. However, there are some potential biases present in the article which should be noted. For example, while the article does mention that “COVID is sure to be invoked” as a reason for low scores, it does not explore this point further or provide evidence for why this may be true. Additionally, while the article mentions that “everyone suffered in the pandemic” due to disruption caused by remote learning, it does not explore counterarguments or consider other factors which may have contributed to lower test scores such as lack of resources or unequal access to technology. Furthermore, while the article mentions that seven of 33 schools without a student testing proficient in math were rated “commendable” by the Illinois State Board of Education, it does not provide any context for what this rating means or how it relates to student performance. Finally, while the article mentions possible risks associated with low test scores (such as historic learning loss), it does not provide any solutions or suggestions on how these issues can be addressed.</w:t>
      </w:r>
    </w:p>
    <w:p>
      <w:pPr>
        <w:pStyle w:val="Heading1"/>
      </w:pPr>
      <w:bookmarkStart w:id="5" w:name="_Toc5"/>
      <w:r>
        <w:t>Topics for further research:</w:t>
      </w:r>
      <w:bookmarkEnd w:id="5"/>
    </w:p>
    <w:p>
      <w:pPr>
        <w:spacing w:after="0"/>
        <w:numPr>
          <w:ilvl w:val="0"/>
          <w:numId w:val="2"/>
        </w:numPr>
      </w:pPr>
      <w:r>
        <w:rPr/>
        <w:t xml:space="preserve">Impact of COVID-19 on student test scores</w:t>
      </w:r>
    </w:p>
    <w:p>
      <w:pPr>
        <w:spacing w:after="0"/>
        <w:numPr>
          <w:ilvl w:val="0"/>
          <w:numId w:val="2"/>
        </w:numPr>
      </w:pPr>
      <w:r>
        <w:rPr/>
        <w:t xml:space="preserve">Equity in remote learning</w:t>
      </w:r>
    </w:p>
    <w:p>
      <w:pPr>
        <w:spacing w:after="0"/>
        <w:numPr>
          <w:ilvl w:val="0"/>
          <w:numId w:val="2"/>
        </w:numPr>
      </w:pPr>
      <w:r>
        <w:rPr/>
        <w:t xml:space="preserve">Resources for low-performing schools</w:t>
      </w:r>
    </w:p>
    <w:p>
      <w:pPr>
        <w:spacing w:after="0"/>
        <w:numPr>
          <w:ilvl w:val="0"/>
          <w:numId w:val="2"/>
        </w:numPr>
      </w:pPr>
      <w:r>
        <w:rPr/>
        <w:t xml:space="preserve">Meaning of “commendable” rating from Illinois State Board of Education</w:t>
      </w:r>
    </w:p>
    <w:p>
      <w:pPr>
        <w:spacing w:after="0"/>
        <w:numPr>
          <w:ilvl w:val="0"/>
          <w:numId w:val="2"/>
        </w:numPr>
      </w:pPr>
      <w:r>
        <w:rPr/>
        <w:t xml:space="preserve">Strategies to address historic learning loss</w:t>
      </w:r>
    </w:p>
    <w:p>
      <w:pPr>
        <w:numPr>
          <w:ilvl w:val="0"/>
          <w:numId w:val="2"/>
        </w:numPr>
      </w:pPr>
      <w:r>
        <w:rPr/>
        <w:t xml:space="preserve">Technology access and student performance</w:t>
      </w:r>
    </w:p>
    <w:p>
      <w:pPr>
        <w:pStyle w:val="Heading1"/>
      </w:pPr>
      <w:bookmarkStart w:id="6" w:name="_Toc6"/>
      <w:r>
        <w:t>Report location:</w:t>
      </w:r>
      <w:bookmarkEnd w:id="6"/>
    </w:p>
    <w:p>
      <w:hyperlink r:id="rId8" w:history="1">
        <w:r>
          <w:rPr>
            <w:color w:val="2980b9"/>
            <w:u w:val="single"/>
          </w:rPr>
          <w:t xml:space="preserve">https://www.fullpicture.app/item/868e0854f1e97b75ff4eeb9fb3a12280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DFF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ilycaller.com/2023/02/14/math-reading-chicago-schools-report/" TargetMode="External"/><Relationship Id="rId8" Type="http://schemas.openxmlformats.org/officeDocument/2006/relationships/hyperlink" Target="https://www.fullpicture.app/item/868e0854f1e97b75ff4eeb9fb3a122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2023-02-19T07:44:31+01:00</dcterms:created>
  <dcterms:modified xsi:type="dcterms:W3CDTF">2023-02-19T07:44:31+01:00</dcterms:modified>
</cp:coreProperties>
</file>

<file path=docProps/custom.xml><?xml version="1.0" encoding="utf-8"?>
<Properties xmlns="http://schemas.openxmlformats.org/officeDocument/2006/custom-properties" xmlns:vt="http://schemas.openxmlformats.org/officeDocument/2006/docPropsVTypes"/>
</file>