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tunable frequency up-conversion wideband piezoelectric vibration energy harvester for low-frequency variable environment using a novel impact- and rope-driven hybrid mechanism - ScienceDirect</w:t>
      </w:r>
      <w:br/>
      <w:hyperlink r:id="rId7" w:history="1">
        <w:r>
          <w:rPr>
            <w:color w:val="2980b9"/>
            <w:u w:val="single"/>
          </w:rPr>
          <w:t xml:space="preserve">https://www.sciencedirect.com/science/article/pii/S0306261919302892?via%3Dihub=</w:t>
        </w:r>
      </w:hyperlink>
    </w:p>
    <w:p>
      <w:pPr>
        <w:pStyle w:val="Heading1"/>
      </w:pPr>
      <w:bookmarkStart w:id="2" w:name="_Toc2"/>
      <w:r>
        <w:t>Article summary:</w:t>
      </w:r>
      <w:bookmarkEnd w:id="2"/>
    </w:p>
    <w:p>
      <w:pPr>
        <w:jc w:val="both"/>
      </w:pPr>
      <w:r>
        <w:rPr/>
        <w:t xml:space="preserve">1. 介绍了一种新型的冲击和绳驱动混合机制的振动能量收集器。</w:t>
      </w:r>
    </w:p>
    <w:p>
      <w:pPr>
        <w:jc w:val="both"/>
      </w:pPr>
      <w:r>
        <w:rPr/>
        <w:t xml:space="preserve">2. 可以通过调整绳子边缘来轻松调节设备的中心工作频率。</w:t>
      </w:r>
    </w:p>
    <w:p>
      <w:pPr>
        <w:jc w:val="both"/>
      </w:pPr>
      <w:r>
        <w:rPr/>
        <w:t xml:space="preserve">3. 该收集器的带宽比传统基于冲击驱动机制的频率上转换振动能量收集器宽4.2倍。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它可能存在一些片面报道和缺失的考虑点。例如，文章没有提及该能量收集器在实际应用中可能面临的挑战和限制，如环境变化、耐久性等问题。此外，文章也没有探讨其他能量收集器技术的优缺点和比较分析。</w:t>
      </w:r>
    </w:p>
    <w:p>
      <w:pPr>
        <w:jc w:val="both"/>
      </w:pPr>
      <w:r>
        <w:rPr/>
        <w:t xml:space="preserve"/>
      </w:r>
    </w:p>
    <w:p>
      <w:pPr>
        <w:jc w:val="both"/>
      </w:pPr>
      <w:r>
        <w:rPr/>
        <w:t xml:space="preserve">另外，文章提出了一个新型的混合机制来实现频率上转换宽带压电振动能量收集器，并声称其带宽比传统机制高4.2倍。然而，文章并未提供足够的证据来支持这个主张。例如，文章没有详细说明如何进行实验测试以验证这个结果，并且也没有与其他类似研究进行比较。</w:t>
      </w:r>
    </w:p>
    <w:p>
      <w:pPr>
        <w:jc w:val="both"/>
      </w:pPr>
      <w:r>
        <w:rPr/>
        <w:t xml:space="preserve"/>
      </w:r>
    </w:p>
    <w:p>
      <w:pPr>
        <w:jc w:val="both"/>
      </w:pPr>
      <w:r>
        <w:rPr/>
        <w:t xml:space="preserve">总之，尽管该文章提出了一个有前途的新型压电振动能量收集器设计，并且在理论模型和初步实验方面取得了一定成果，但仍需要更多的研究来验证其可行性和实用性。同时，在报道时需要更加客观全面地呈现相关信息和数据。</w:t>
      </w:r>
    </w:p>
    <w:p>
      <w:pPr>
        <w:pStyle w:val="Heading1"/>
      </w:pPr>
      <w:bookmarkStart w:id="5" w:name="_Toc5"/>
      <w:r>
        <w:t>Topics for further research:</w:t>
      </w:r>
      <w:bookmarkEnd w:id="5"/>
    </w:p>
    <w:p>
      <w:pPr>
        <w:spacing w:after="0"/>
        <w:numPr>
          <w:ilvl w:val="0"/>
          <w:numId w:val="2"/>
        </w:numPr>
      </w:pPr>
      <w:r>
        <w:rPr/>
        <w:t xml:space="preserve">Limitations and challenges of the energy harvester in practical applications
</w:t>
      </w:r>
    </w:p>
    <w:p>
      <w:pPr>
        <w:spacing w:after="0"/>
        <w:numPr>
          <w:ilvl w:val="0"/>
          <w:numId w:val="2"/>
        </w:numPr>
      </w:pPr>
      <w:r>
        <w:rPr/>
        <w:t xml:space="preserve">Comparison and analysis of other energy harvesting technologies
</w:t>
      </w:r>
    </w:p>
    <w:p>
      <w:pPr>
        <w:spacing w:after="0"/>
        <w:numPr>
          <w:ilvl w:val="0"/>
          <w:numId w:val="2"/>
        </w:numPr>
      </w:pPr>
      <w:r>
        <w:rPr/>
        <w:t xml:space="preserve">Evidence and testing methods to support the claim of higher bandwidth
</w:t>
      </w:r>
    </w:p>
    <w:p>
      <w:pPr>
        <w:spacing w:after="0"/>
        <w:numPr>
          <w:ilvl w:val="0"/>
          <w:numId w:val="2"/>
        </w:numPr>
      </w:pPr>
      <w:r>
        <w:rPr/>
        <w:t xml:space="preserve">Feasibility and practicality of the new energy harvester design
</w:t>
      </w:r>
    </w:p>
    <w:p>
      <w:pPr>
        <w:spacing w:after="0"/>
        <w:numPr>
          <w:ilvl w:val="0"/>
          <w:numId w:val="2"/>
        </w:numPr>
      </w:pPr>
      <w:r>
        <w:rPr/>
        <w:t xml:space="preserve">Objective and comprehensive reporting of relevant information and data
</w:t>
      </w:r>
    </w:p>
    <w:p>
      <w:pPr>
        <w:numPr>
          <w:ilvl w:val="0"/>
          <w:numId w:val="2"/>
        </w:numPr>
      </w:pPr>
      <w:r>
        <w:rPr/>
        <w:t xml:space="preserve">Further research needed to validate the design and performance of the energy harvester.</w:t>
      </w:r>
    </w:p>
    <w:p>
      <w:pPr>
        <w:pStyle w:val="Heading1"/>
      </w:pPr>
      <w:bookmarkStart w:id="6" w:name="_Toc6"/>
      <w:r>
        <w:t>Report location:</w:t>
      </w:r>
      <w:bookmarkEnd w:id="6"/>
    </w:p>
    <w:p>
      <w:hyperlink r:id="rId8" w:history="1">
        <w:r>
          <w:rPr>
            <w:color w:val="2980b9"/>
            <w:u w:val="single"/>
          </w:rPr>
          <w:t xml:space="preserve">https://www.fullpicture.app/item/86aee4e9397de0dc90d4e58b5decb825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0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02892?via%3Dihub=" TargetMode="External"/><Relationship Id="rId8" Type="http://schemas.openxmlformats.org/officeDocument/2006/relationships/hyperlink" Target="https://www.fullpicture.app/item/86aee4e9397de0dc90d4e58b5decb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2023-12-20T05:47:09+01:00</dcterms:created>
  <dcterms:modified xsi:type="dcterms:W3CDTF">2023-12-20T05:47:09+01:00</dcterms:modified>
</cp:coreProperties>
</file>

<file path=docProps/custom.xml><?xml version="1.0" encoding="utf-8"?>
<Properties xmlns="http://schemas.openxmlformats.org/officeDocument/2006/custom-properties" xmlns:vt="http://schemas.openxmlformats.org/officeDocument/2006/docPropsVTypes"/>
</file>