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Graphical message transmission using the monotonic vibration function of a smart phone</w:t></w:r><w:br/><w:hyperlink r:id="rId7" w:history="1"><w:r><w:rPr><w:color w:val="2980b9"/><w:u w:val="single"/></w:rPr><w:t xml:space="preserve">https://www.tandfonline.com/doi/full/10.1080/00140139.2015.1058425?scroll=top&needAccess=true&role=tab</w:t></w:r></w:hyperlink></w:p><w:p><w:pPr><w:pStyle w:val="Heading1"/></w:pPr><w:bookmarkStart w:id="2" w:name="_Toc2"/><w:r><w:t>Article summary:</w:t></w:r><w:bookmarkEnd w:id="2"/></w:p><w:p><w:pPr><w:jc w:val="both"/></w:pPr><w:r><w:rPr/><w:t xml:space="preserve">1. The visually impaired rely on hearing and touch to perceive information, but graphical information is difficult to acquire.</w:t></w:r></w:p><w:p><w:pPr><w:jc w:val="both"/></w:pPr><w:r><w:rPr/><w:t xml:space="preserve">2. Alternative methods using mobile devices have been developed, including the use of vibrotactile stimulation.</w:t></w:r></w:p><w:p><w:pPr><w:jc w:val="both"/></w:pPr><w:r><w:rPr/><w:t xml:space="preserve">3. Human vibrotactile capabilities related to vibration characteristics such as frequency, amplitude, duration, and waveform are studied, but their capabilities for recognizing graphical information are not well-known.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potential for using mobile devices to transmit graphical information to visually impaired individuals. It highlights the limitations of current techniques, such as Braille and embossed paper, and explores alternative methods that have been developed, including the use of vibrotactile stimulation. The article also reviews studies on human vibrotactile capabilities related to frequency, amplitude, duration, and waveform of vibration.</w:t></w:r></w:p><w:p><w:pPr><w:jc w:val="both"/></w:pPr><w:r><w:rPr/><w:t xml:space="preserve"></w:t></w:r></w:p><w:p><w:pPr><w:jc w:val="both"/></w:pPr><w:r><w:rPr/><w:t xml:space="preserve">Overall, the article provides a comprehensive overview of the topic and presents relevant research findings. However, there are some potential biases and limitations in the article that should be noted.</w:t></w:r></w:p><w:p><w:pPr><w:jc w:val="both"/></w:pPr><w:r><w:rPr/><w:t xml:space="preserve"></w:t></w:r></w:p><w:p><w:pPr><w:jc w:val="both"/></w:pPr><w:r><w:rPr/><w:t xml:space="preserve">Firstly, the article focuses primarily on the potential benefits of using mobile devices for transmitting graphical information to visually impaired individuals. While it briefly mentions some constraints hindering their use, such as limited access to graphical information and bulky physical media used for tactile display, it does not explore these issues in depth or consider potential drawbacks or risks associated with using mobile devices for this purpose.</w:t></w:r></w:p><w:p><w:pPr><w:jc w:val="both"/></w:pPr><w:r><w:rPr/><w:t xml:space="preserve"></w:t></w:r></w:p><w:p><w:pPr><w:jc w:val="both"/></w:pPr><w:r><w:rPr/><w:t xml:space="preserve">Secondly, while the article reviews studies on human vibrotactile capabilities related to various vibration characteristics, it does not provide a critical analysis of these findings or explore potential limitations or biases in the research. For example, it does not discuss individual differences in vibrotactile sensitivity or how factors such as age or health conditions may affect perception.</w:t></w:r></w:p><w:p><w:pPr><w:jc w:val="both"/></w:pPr><w:r><w:rPr/><w:t xml:space="preserve"></w:t></w:r></w:p><w:p><w:pPr><w:jc w:val="both"/></w:pPr><w:r><w:rPr/><w:t xml:space="preserve">Thirdly, the article relies heavily on citations from a single source (https://www.tandfonline.com/doi/full/10.1080/00140139.2015.1058425), which may limit its scope and perspective. While this source provides valuable insights into the topic at hand, relying solely on one source may result in a one-sided reporting of information.</w:t></w:r></w:p><w:p><w:pPr><w:jc w:val="both"/></w:pPr><w:r><w:rPr/><w:t xml:space="preserve"></w:t></w:r></w:p><w:p><w:pPr><w:jc w:val="both"/></w:pPr><w:r><w:rPr/><w:t xml:space="preserve">In conclusion, while the article provides useful insights into using mobile devices for transmitting graphical information to visually impaired individuals and reviews relevant research findings on human vibrotactile capabilities, it has some potential biases and limitations that should be considered when interpreting its content. Further research and critical analysis are needed to fully explore the potential benefits and drawbacks of using mobile devices for this purpose.</w:t></w:r></w:p><w:p><w:pPr><w:pStyle w:val="Heading1"/></w:pPr><w:bookmarkStart w:id="5" w:name="_Toc5"/><w:r><w:t>Topics for further research:</w:t></w:r><w:bookmarkEnd w:id="5"/></w:p><w:p><w:pPr><w:spacing w:after="0"/><w:numPr><w:ilvl w:val="0"/><w:numId w:val="2"/></w:numPr></w:pPr><w:r><w:rPr/><w:t xml:space="preserve">Limitations of using mobile devices for transmitting graphical information to visually impaired individuals
</w:t></w:r></w:p><w:p><w:pPr><w:spacing w:after="0"/><w:numPr><w:ilvl w:val="0"/><w:numId w:val="2"/></w:numPr></w:pPr><w:r><w:rPr/><w:t xml:space="preserve">Risks and drawbacks associated with using mobile devices for tactile display
</w:t></w:r></w:p><w:p><w:pPr><w:spacing w:after="0"/><w:numPr><w:ilvl w:val="0"/><w:numId w:val="2"/></w:numPr></w:pPr><w:r><w:rPr/><w:t xml:space="preserve">Individual differences in vibrotactile sensitivity and perception
</w:t></w:r></w:p><w:p><w:pPr><w:spacing w:after="0"/><w:numPr><w:ilvl w:val="0"/><w:numId w:val="2"/></w:numPr></w:pPr><w:r><w:rPr/><w:t xml:space="preserve">Factors affecting human vibrotactile capabilities</w:t></w:r></w:p><w:p><w:pPr><w:spacing w:after="0"/><w:numPr><w:ilvl w:val="0"/><w:numId w:val="2"/></w:numPr></w:pPr><w:r><w:rPr/><w:t xml:space="preserve">such as age and health conditions
</w:t></w:r></w:p><w:p><w:pPr><w:spacing w:after="0"/><w:numPr><w:ilvl w:val="0"/><w:numId w:val="2"/></w:numPr></w:pPr><w:r><w:rPr/><w:t xml:space="preserve">Alternative methods for transmitting graphical information to visually impaired individuals
</w:t></w:r></w:p><w:p><w:pPr><w:numPr><w:ilvl w:val="0"/><w:numId w:val="2"/></w:numPr></w:pPr><w:r><w:rPr/><w:t xml:space="preserve">Comparative analysis of different tactile display technologies for visually impaired individuals</w:t></w:r></w:p><w:p><w:pPr><w:pStyle w:val="Heading1"/></w:pPr><w:bookmarkStart w:id="6" w:name="_Toc6"/><w:r><w:t>Report location:</w:t></w:r><w:bookmarkEnd w:id="6"/></w:p><w:p><w:hyperlink r:id="rId8" w:history="1"><w:r><w:rPr><w:color w:val="2980b9"/><w:u w:val="single"/></w:rPr><w:t xml:space="preserve">https://www.fullpicture.app/item/86cfd619e039c151592bc7e9f69cec46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4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140139.2015.1058425?scroll=top&amp;needAccess=true&amp;role=tab" TargetMode="External"/><Relationship Id="rId8" Type="http://schemas.openxmlformats.org/officeDocument/2006/relationships/hyperlink" Target="https://www.fullpicture.app/item/86cfd619e039c151592bc7e9f69cec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2023-12-19T12:58:06+01:00</dcterms:created>
  <dcterms:modified xsi:type="dcterms:W3CDTF">2023-12-19T12:58:06+01:00</dcterms:modified>
</cp:coreProperties>
</file>

<file path=docProps/custom.xml><?xml version="1.0" encoding="utf-8"?>
<Properties xmlns="http://schemas.openxmlformats.org/officeDocument/2006/custom-properties" xmlns:vt="http://schemas.openxmlformats.org/officeDocument/2006/docPropsVTypes"/>
</file>