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Uranium uptake history, open-system behaviour and uranium-series ages of fossil Tridacna gigas from Huon Peninsula, Papua New Guinea - ScienceDirect</w:t>
      </w:r>
      <w:br/>
      <w:hyperlink r:id="rId7" w:history="1">
        <w:r>
          <w:rPr>
            <w:color w:val="2980b9"/>
            <w:u w:val="single"/>
          </w:rPr>
          <w:t xml:space="preserve">https://www.sciencedirect.com/science/article/pii/S0016703717303964</w:t>
        </w:r>
      </w:hyperlink>
    </w:p>
    <w:p>
      <w:pPr>
        <w:pStyle w:val="Heading1"/>
      </w:pPr>
      <w:bookmarkStart w:id="2" w:name="_Toc2"/>
      <w:r>
        <w:t>Article summary:</w:t>
      </w:r>
      <w:bookmarkEnd w:id="2"/>
    </w:p>
    <w:p>
      <w:pPr>
        <w:jc w:val="both"/>
      </w:pPr>
      <w:r>
        <w:rPr/>
        <w:t xml:space="preserve">1. Molluscs incorporate negligible uranium into their skeleton while they are living, with any uranium uptake occurring post-mortem.</w:t>
      </w:r>
    </w:p>
    <w:p>
      <w:pPr>
        <w:jc w:val="both"/>
      </w:pPr>
      <w:r>
        <w:rPr/>
        <w:t xml:space="preserve">2. Uranium concentrations in fossil Tridacna gigas from Marine Isotope Stage (MIS) 5e and MIS 11 reefs at Huon Peninsula in Papua New Guinea vary across the three Tridacna growth zones (outer, inner, hinge).</w:t>
      </w:r>
    </w:p>
    <w:p>
      <w:pPr>
        <w:jc w:val="both"/>
      </w:pPr>
      <w:r>
        <w:rPr/>
        <w:t xml:space="preserve">3. Closed-system age estimates for the fossil Tridacna are on average 50% too young for MIS 5e specimens and 25% too young for MIS 11 specimens, indicating a complex multi-stage uptake and loss history.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“Uranium uptake history, open-system behaviour and uranium-series ages of fossil Tridacna gigas from Huon Peninsula, Papua New Guinea” is an informative piece that provides insight into the complexities of U-series dating of molluscs. The article is well written and provides a comprehensive overview of the research conducted by the authors. The authors provide evidence to support their claims and present their findings in a clear manner. </w:t>
      </w:r>
    </w:p>
    <w:p>
      <w:pPr>
        <w:jc w:val="both"/>
      </w:pPr>
      <w:r>
        <w:rPr/>
        <w:t xml:space="preserve">However, there are some potential biases that should be noted when considering this article. Firstly, the authors do not explore any counterarguments or alternative explanations for their findings. Secondly, the authors do not discuss any possible risks associated with U-series dating of molluscs or other materials such as bones and teeth. Thirdly, the article does not present both sides equally; instead it focuses solely on the challenges associated with U-series dating of molluscs rather than exploring potential solutions or ways to improve accuracy. Finally, there is a lack of discussion regarding how these findings can be applied to other contexts or how they may inform future research in this field. </w:t>
      </w:r>
    </w:p>
    <w:p>
      <w:pPr>
        <w:jc w:val="both"/>
      </w:pPr>
      <w:r>
        <w:rPr/>
        <w:t xml:space="preserve">In conclusion, this article provides an informative overview of U-series dating of molluscs but could benefit from further exploration into counterarguments and alternative explanations as well as discussion regarding potential risks associated with this method and how these findings can be applied to other contexts.</w:t>
      </w:r>
    </w:p>
    <w:p>
      <w:pPr>
        <w:pStyle w:val="Heading1"/>
      </w:pPr>
      <w:bookmarkStart w:id="5" w:name="_Toc5"/>
      <w:r>
        <w:t>Topics for further research:</w:t>
      </w:r>
      <w:bookmarkEnd w:id="5"/>
    </w:p>
    <w:p>
      <w:pPr>
        <w:spacing w:after="0"/>
        <w:numPr>
          <w:ilvl w:val="0"/>
          <w:numId w:val="2"/>
        </w:numPr>
      </w:pPr>
      <w:r>
        <w:rPr/>
        <w:t xml:space="preserve">U-series dating accuracy</w:t>
      </w:r>
    </w:p>
    <w:p>
      <w:pPr>
        <w:spacing w:after="0"/>
        <w:numPr>
          <w:ilvl w:val="0"/>
          <w:numId w:val="2"/>
        </w:numPr>
      </w:pPr>
      <w:r>
        <w:rPr/>
        <w:t xml:space="preserve">U-series dating risks</w:t>
      </w:r>
    </w:p>
    <w:p>
      <w:pPr>
        <w:spacing w:after="0"/>
        <w:numPr>
          <w:ilvl w:val="0"/>
          <w:numId w:val="2"/>
        </w:numPr>
      </w:pPr>
      <w:r>
        <w:rPr/>
        <w:t xml:space="preserve">Alternative dating methods</w:t>
      </w:r>
    </w:p>
    <w:p>
      <w:pPr>
        <w:spacing w:after="0"/>
        <w:numPr>
          <w:ilvl w:val="0"/>
          <w:numId w:val="2"/>
        </w:numPr>
      </w:pPr>
      <w:r>
        <w:rPr/>
        <w:t xml:space="preserve">U-series dating applications</w:t>
      </w:r>
    </w:p>
    <w:p>
      <w:pPr>
        <w:spacing w:after="0"/>
        <w:numPr>
          <w:ilvl w:val="0"/>
          <w:numId w:val="2"/>
        </w:numPr>
      </w:pPr>
      <w:r>
        <w:rPr/>
        <w:t xml:space="preserve">U-series dating counterarguments</w:t>
      </w:r>
    </w:p>
    <w:p>
      <w:pPr>
        <w:numPr>
          <w:ilvl w:val="0"/>
          <w:numId w:val="2"/>
        </w:numPr>
      </w:pPr>
      <w:r>
        <w:rPr/>
        <w:t xml:space="preserve">U-series dating implications</w:t>
      </w:r>
    </w:p>
    <w:p>
      <w:pPr>
        <w:pStyle w:val="Heading1"/>
      </w:pPr>
      <w:bookmarkStart w:id="6" w:name="_Toc6"/>
      <w:r>
        <w:t>Report location:</w:t>
      </w:r>
      <w:bookmarkEnd w:id="6"/>
    </w:p>
    <w:p>
      <w:hyperlink r:id="rId8" w:history="1">
        <w:r>
          <w:rPr>
            <w:color w:val="2980b9"/>
            <w:u w:val="single"/>
          </w:rPr>
          <w:t xml:space="preserve">https://www.fullpicture.app/item/870adb8b7a1b7f5cfcd98478b327fb8f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7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17303964" TargetMode="External"/><Relationship Id="rId8" Type="http://schemas.openxmlformats.org/officeDocument/2006/relationships/hyperlink" Target="https://www.fullpicture.app/item/870adb8b7a1b7f5cfcd98478b327f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2023-02-24T16:47:29+01:00</dcterms:created>
  <dcterms:modified xsi:type="dcterms:W3CDTF">2023-02-24T16:47:29+01:00</dcterms:modified>
</cp:coreProperties>
</file>

<file path=docProps/custom.xml><?xml version="1.0" encoding="utf-8"?>
<Properties xmlns="http://schemas.openxmlformats.org/officeDocument/2006/custom-properties" xmlns:vt="http://schemas.openxmlformats.org/officeDocument/2006/docPropsVTypes"/>
</file>