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Fabrication and electrical properties of printed three-dimensional integrated carbon nanotube PMOS inverters on flexible substrates - Nanoscale (RSC Publishing) DOI:10.1039/D1NR08056C</w:t>
      </w:r>
      <w:br/>
      <w:hyperlink r:id="rId7" w:history="1">
        <w:r>
          <w:rPr>
            <w:color w:val="2980b9"/>
            <w:u w:val="single"/>
          </w:rPr>
          <w:t xml:space="preserve">https://pubs.rsc.org/en/content/articlehtml/2022/nr/d1nr08056c</w:t>
        </w:r>
      </w:hyperlink>
    </w:p>
    <w:p>
      <w:pPr>
        <w:pStyle w:val="Heading1"/>
      </w:pPr>
      <w:bookmarkStart w:id="2" w:name="_Toc2"/>
      <w:r>
        <w:t>Article summary:</w:t>
      </w:r>
      <w:bookmarkEnd w:id="2"/>
    </w:p>
    <w:p>
      <w:pPr>
        <w:jc w:val="both"/>
      </w:pPr>
      <w:r>
        <w:rPr/>
        <w:t xml:space="preserve">1. This article presents a three-dimensional (3D) integration technology to increase the integration of printed thin film transistors (TFTs).</w:t>
      </w:r>
    </w:p>
    <w:p>
      <w:pPr>
        <w:jc w:val="both"/>
      </w:pPr>
      <w:r>
        <w:rPr/>
        <w:t xml:space="preserve">2. The 3D PMOS inverter consists of a bottom-gate single-walled carbon nanotube (SWCNT) TFT and a top-gate SWCNT TFT.</w:t>
      </w:r>
    </w:p>
    <w:p>
      <w:pPr>
        <w:jc w:val="both"/>
      </w:pPr>
      <w:r>
        <w:rPr/>
        <w:t xml:space="preserve">3. The printed 3D PMOS inverters exhibited rail-to-rail voltage output characteristics, high voltage gain, and good mechanical flexibility.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on the fabrication process and electrical properties of printed three-dimensional integrated carbon nanotube PMOS inverters on flexible substrates. The authors have provided evidence for their claims in the form of data from experiments conducted by them. Furthermore, they have discussed potential risks associated with the use of such devices, such as possible environmental hazards due to the use of ionic liquids in the fabrication process. </w:t>
      </w:r>
    </w:p>
    <w:p>
      <w:pPr>
        <w:jc w:val="both"/>
      </w:pPr>
      <w:r>
        <w:rPr/>
        <w:t xml:space="preserve">However, there are some points that could be improved upon in terms of trustworthiness and reliability. For instance, the authors do not provide any information on how they tested for environmental hazards or what safety measures were taken during the fabrication process. Additionally, there is no discussion on potential counterarguments or alternative solutions that could be used instead of this technology. Moreover, there is no mention of any ethical considerations related to using such devices in consumer electronics or wearable products. Finally, while the authors have discussed potential applications for these devices, they do not provide any evidence to support their claims about their potential uses in emerging electronics technologies such as health monitoring or energy harvesting systems.</w:t>
      </w:r>
    </w:p>
    <w:p>
      <w:pPr>
        <w:pStyle w:val="Heading1"/>
      </w:pPr>
      <w:bookmarkStart w:id="5" w:name="_Toc5"/>
      <w:r>
        <w:t>Topics for further research:</w:t>
      </w:r>
      <w:bookmarkEnd w:id="5"/>
    </w:p>
    <w:p>
      <w:pPr>
        <w:spacing w:after="0"/>
        <w:numPr>
          <w:ilvl w:val="0"/>
          <w:numId w:val="2"/>
        </w:numPr>
      </w:pPr>
      <w:r>
        <w:rPr/>
        <w:t xml:space="preserve">Environmental safety measures for printed three-dimensional integrated carbon nanotube PMOS inverters</w:t>
      </w:r>
    </w:p>
    <w:p>
      <w:pPr>
        <w:spacing w:after="0"/>
        <w:numPr>
          <w:ilvl w:val="0"/>
          <w:numId w:val="2"/>
        </w:numPr>
      </w:pPr>
      <w:r>
        <w:rPr/>
        <w:t xml:space="preserve">Ethical considerations for printed three-dimensional integrated carbon nanotube PMOS inverters</w:t>
      </w:r>
    </w:p>
    <w:p>
      <w:pPr>
        <w:spacing w:after="0"/>
        <w:numPr>
          <w:ilvl w:val="0"/>
          <w:numId w:val="2"/>
        </w:numPr>
      </w:pPr>
      <w:r>
        <w:rPr/>
        <w:t xml:space="preserve">Alternative solutions to printed three-dimensional integrated carbon nanotube PMOS inverters</w:t>
      </w:r>
    </w:p>
    <w:p>
      <w:pPr>
        <w:spacing w:after="0"/>
        <w:numPr>
          <w:ilvl w:val="0"/>
          <w:numId w:val="2"/>
        </w:numPr>
      </w:pPr>
      <w:r>
        <w:rPr/>
        <w:t xml:space="preserve">Potential applications of printed three-dimensional integrated carbon nanotube PMOS inverters</w:t>
      </w:r>
    </w:p>
    <w:p>
      <w:pPr>
        <w:spacing w:after="0"/>
        <w:numPr>
          <w:ilvl w:val="0"/>
          <w:numId w:val="2"/>
        </w:numPr>
      </w:pPr>
      <w:r>
        <w:rPr/>
        <w:t xml:space="preserve">Health monitoring systems using printed three-dimensional integrated carbon nanotube PMOS inverters</w:t>
      </w:r>
    </w:p>
    <w:p>
      <w:pPr>
        <w:numPr>
          <w:ilvl w:val="0"/>
          <w:numId w:val="2"/>
        </w:numPr>
      </w:pPr>
      <w:r>
        <w:rPr/>
        <w:t xml:space="preserve">Energy harvesting systems using printed three-dimensional integrated carbon nanotube PMOS inverters</w:t>
      </w:r>
    </w:p>
    <w:p>
      <w:pPr>
        <w:pStyle w:val="Heading1"/>
      </w:pPr>
      <w:bookmarkStart w:id="6" w:name="_Toc6"/>
      <w:r>
        <w:t>Report location:</w:t>
      </w:r>
      <w:bookmarkEnd w:id="6"/>
    </w:p>
    <w:p>
      <w:hyperlink r:id="rId8" w:history="1">
        <w:r>
          <w:rPr>
            <w:color w:val="2980b9"/>
            <w:u w:val="single"/>
          </w:rPr>
          <w:t xml:space="preserve">https://www.fullpicture.app/item/87129d40be15fa9d525646850722ad56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5D5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html/2022/nr/d1nr08056c" TargetMode="External"/><Relationship Id="rId8" Type="http://schemas.openxmlformats.org/officeDocument/2006/relationships/hyperlink" Target="https://www.fullpicture.app/item/87129d40be15fa9d525646850722ad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2023-02-23T06:06:01+01:00</dcterms:created>
  <dcterms:modified xsi:type="dcterms:W3CDTF">2023-02-23T06:06:01+01:00</dcterms:modified>
</cp:coreProperties>
</file>

<file path=docProps/custom.xml><?xml version="1.0" encoding="utf-8"?>
<Properties xmlns="http://schemas.openxmlformats.org/officeDocument/2006/custom-properties" xmlns:vt="http://schemas.openxmlformats.org/officeDocument/2006/docPropsVTypes"/>
</file>