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Holocene pyrolytic nitrogen compounds by using pyrolysis-GC/MS and its paleoclimatic implication from Jinchuan peatbog, NE China - ScienceDirect</w:t>
      </w:r>
      <w:br/>
      <w:hyperlink r:id="rId7" w:history="1">
        <w:r>
          <w:rPr>
            <w:color w:val="2980b9"/>
            <w:u w:val="single"/>
          </w:rPr>
          <w:t xml:space="preserve">https://www.sciencedirect.com/science/article/abs/pii/S1040618221004985</w:t>
        </w:r>
      </w:hyperlink>
    </w:p>
    <w:p>
      <w:pPr>
        <w:pStyle w:val="Heading1"/>
      </w:pPr>
      <w:bookmarkStart w:id="2" w:name="_Toc2"/>
      <w:r>
        <w:t>Article summary:</w:t>
      </w:r>
      <w:bookmarkEnd w:id="2"/>
    </w:p>
    <w:p>
      <w:pPr>
        <w:jc w:val="both"/>
      </w:pPr>
      <w:r>
        <w:rPr/>
        <w:t xml:space="preserve">1. Pyrolysis gas chromatography and mass spectrometry (Py-GC/MS) is a powerful tool for studying organic composition in peat, and can provide detailed separation, identification, and relative quantification of individual compounds in organic matter.</w:t>
      </w:r>
    </w:p>
    <w:p>
      <w:pPr>
        <w:jc w:val="both"/>
      </w:pPr>
      <w:r>
        <w:rPr/>
        <w:t xml:space="preserve">2. This study used Py-GC/MS to investigate the organic nitrogen composition of the Jinchuan peat bog sediment in NE China, and identified 6 N-compounds originating from protein and non-protein sources.</w:t>
      </w:r>
    </w:p>
    <w:p>
      <w:pPr>
        <w:jc w:val="both"/>
      </w:pPr>
      <w:r>
        <w:rPr/>
        <w:t xml:space="preserve">3. The results showed that pyrolytic N-compounds could be used as a proxy for paleoclimatic changes in the Jinchuan peat bog, providing insights into regional climatic and environmental changes.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“Holocene Pyrolytic Nitrogen Compounds by Using Pyrolysis-GC/MS and Its Paleoclimatic Implication from Jinchuan Peatbog, NE China” is an informative piece of research that provides valuable insight into the use of pyrolytic nitrogen compounds as a proxy for paleoclimatic changes in the Jinchuan peat bog in northeastern China. The article is well written and provides a comprehensive overview of the study site, methodology, results, and implications. </w:t>
      </w:r>
    </w:p>
    <w:p>
      <w:pPr>
        <w:jc w:val="both"/>
      </w:pPr>
      <w:r>
        <w:rPr/>
        <w:t xml:space="preserve">The authors have done an excellent job of presenting their findings objectively without any bias or promotional content. They have provided sufficient evidence to support their claims with references to previous studies on similar topics. Furthermore, they have explored potential counterarguments to their findings by noting possible risks associated with using pyrolytic nitrogen compounds as a proxy for paleoclimatic changes. </w:t>
      </w:r>
    </w:p>
    <w:p>
      <w:pPr>
        <w:jc w:val="both"/>
      </w:pPr>
      <w:r>
        <w:rPr/>
        <w:t xml:space="preserve">The only potential issue with this article is that it does not present both sides equally; while it does explore potential counterarguments to its findings, it does not provide any opposing views or arguments from other researchers who may disagree with its conclusions. However, this is not necessarily a major issue since the authors have provided sufficient evidence to support their claims. </w:t>
      </w:r>
    </w:p>
    <w:p>
      <w:pPr>
        <w:jc w:val="both"/>
      </w:pPr>
      <w:r>
        <w:rPr/>
        <w:t xml:space="preserve">In conclusion, this article is reliable and trustworthy due to its objective presentation of information without any bias or promotional content. It provides sufficient evidence to support its claims and explores potential counterarguments to its findings while noting possible risks associated with using pyrolytic nitrogen compounds as a proxy for paleoclimatic changes.</w:t>
      </w:r>
    </w:p>
    <w:p>
      <w:pPr>
        <w:pStyle w:val="Heading1"/>
      </w:pPr>
      <w:bookmarkStart w:id="5" w:name="_Toc5"/>
      <w:r>
        <w:t>Topics for further research:</w:t>
      </w:r>
      <w:bookmarkEnd w:id="5"/>
    </w:p>
    <w:p>
      <w:pPr>
        <w:spacing w:after="0"/>
        <w:numPr>
          <w:ilvl w:val="0"/>
          <w:numId w:val="2"/>
        </w:numPr>
      </w:pPr>
      <w:r>
        <w:rPr/>
        <w:t xml:space="preserve">Paleoclimatic proxies</w:t>
      </w:r>
    </w:p>
    <w:p>
      <w:pPr>
        <w:spacing w:after="0"/>
        <w:numPr>
          <w:ilvl w:val="0"/>
          <w:numId w:val="2"/>
        </w:numPr>
      </w:pPr>
      <w:r>
        <w:rPr/>
        <w:t xml:space="preserve">Pyrolysis-GC/MS</w:t>
      </w:r>
    </w:p>
    <w:p>
      <w:pPr>
        <w:spacing w:after="0"/>
        <w:numPr>
          <w:ilvl w:val="0"/>
          <w:numId w:val="2"/>
        </w:numPr>
      </w:pPr>
      <w:r>
        <w:rPr/>
        <w:t xml:space="preserve">Holocene climate change</w:t>
      </w:r>
    </w:p>
    <w:p>
      <w:pPr>
        <w:spacing w:after="0"/>
        <w:numPr>
          <w:ilvl w:val="0"/>
          <w:numId w:val="2"/>
        </w:numPr>
      </w:pPr>
      <w:r>
        <w:rPr/>
        <w:t xml:space="preserve">Jinchuan peat bog</w:t>
      </w:r>
    </w:p>
    <w:p>
      <w:pPr>
        <w:spacing w:after="0"/>
        <w:numPr>
          <w:ilvl w:val="0"/>
          <w:numId w:val="2"/>
        </w:numPr>
      </w:pPr>
      <w:r>
        <w:rPr/>
        <w:t xml:space="preserve">Nitrogen compounds</w:t>
      </w:r>
    </w:p>
    <w:p>
      <w:pPr>
        <w:numPr>
          <w:ilvl w:val="0"/>
          <w:numId w:val="2"/>
        </w:numPr>
      </w:pPr>
      <w:r>
        <w:rPr/>
        <w:t xml:space="preserve">Paleoclimatic implications</w:t>
      </w:r>
    </w:p>
    <w:p>
      <w:pPr>
        <w:pStyle w:val="Heading1"/>
      </w:pPr>
      <w:bookmarkStart w:id="6" w:name="_Toc6"/>
      <w:r>
        <w:t>Report location:</w:t>
      </w:r>
      <w:bookmarkEnd w:id="6"/>
    </w:p>
    <w:p>
      <w:hyperlink r:id="rId8" w:history="1">
        <w:r>
          <w:rPr>
            <w:color w:val="2980b9"/>
            <w:u w:val="single"/>
          </w:rPr>
          <w:t xml:space="preserve">https://www.fullpicture.app/item/87173eaee21bed68b264c67c6eb40854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1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40618221004985" TargetMode="External"/><Relationship Id="rId8" Type="http://schemas.openxmlformats.org/officeDocument/2006/relationships/hyperlink" Target="https://www.fullpicture.app/item/87173eaee21bed68b264c67c6eb40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2023-02-27T21:31:57+01:00</dcterms:created>
  <dcterms:modified xsi:type="dcterms:W3CDTF">2023-02-27T21:31:57+01:00</dcterms:modified>
</cp:coreProperties>
</file>

<file path=docProps/custom.xml><?xml version="1.0" encoding="utf-8"?>
<Properties xmlns="http://schemas.openxmlformats.org/officeDocument/2006/custom-properties" xmlns:vt="http://schemas.openxmlformats.org/officeDocument/2006/docPropsVTypes"/>
</file>