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Screening of the Transition Metal Single Atom Anchored on α-Borophene Catalysts as a Feasible Strategy for Electrosynthesis of Urea | Chemistry of Materials</w:t></w:r><w:br/><w:hyperlink r:id="rId7" w:history="1"><w:r><w:rPr><w:color w:val="2980b9"/><w:u w:val="single"/></w:rPr><w:t xml:space="preserve">https://pubs.acs.org/doi/10.1021/acs.chemmater.2c01572?fig=abs1&ref=pdf</w:t></w:r></w:hyperlink></w:p><w:p><w:pPr><w:pStyle w:val="Heading1"/></w:pPr><w:bookmarkStart w:id="2" w:name="_Toc2"/><w:r><w:t>Article summary:</w:t></w:r><w:bookmarkEnd w:id="2"/></w:p><w:p><w:pPr><w:jc w:val="both"/></w:pPr><w:r><w:rPr/><w:t xml:space="preserve">1. Metal-doped α-borophene materials have potential as efficient catalysts for the electrosynthesis of urea, involving both CO2 and N2 electroreduction processes.</w:t></w:r></w:p><w:p><w:pPr><w:jc w:val="both"/></w:pPr><w:r><w:rPr/><w:t xml:space="preserve">2. 2D transition metal borides on exposed borophene surfaces can provide active sites for electrocatalysis, with diversities in geometrical and electronic properties.</w:t></w:r></w:p><w:p><w:pPr><w:jc w:val="both"/></w:pPr><w:r><w:rPr/><w:t xml:space="preserve">3. The electronic descriptor based on the d-band center of active centers can help illustrate the activity of urea on transition metal single atom anchored on α-borophene catalysts, proposing a feasible strategy for developing high-efficiency catalysts for urea synthesis.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单原子过渡金属嵌入α-硼烯催化剂在电合成尿素中的应用。文章提到了α-硼烯作为一种新型二维材料，具有许多潜在应用，如氮固定、CO2还原等。作者认为将过渡金属嵌入α-硼烯可以提高其对N2和CO2的活化能力，从而实现电合成尿素的高效催化。文章使用密度泛函理论计算了不同过渡金属嵌入α-硼烯的电子结构和吸附性质，并建立了一个简单的火山图来描述其催化活性。</w:t></w:r></w:p><w:p><w:pPr><w:jc w:val="both"/></w:pPr><w:r><w:rPr/><w:t xml:space="preserve"></w:t></w:r></w:p><w:p><w:pPr><w:jc w:val="both"/></w:pPr><w:r><w:rPr/><w:t xml:space="preserve">然而，该文章存在以下问题：</w:t></w:r></w:p><w:p><w:pPr><w:jc w:val="both"/></w:pPr><w:r><w:rPr/><w:t xml:space="preserve"></w:t></w:r></w:p><w:p><w:pPr><w:jc w:val="both"/></w:pPr><w:r><w:rPr/><w:t xml:space="preserve">1. 偏重于理论计算而缺乏实验验证：虽然文章提到了一些先前的实验结果，但是本文并没有进行任何实验验证来证明其理论计算结果的可靠性。</w:t></w:r></w:p><w:p><w:pPr><w:jc w:val="both"/></w:pPr><w:r><w:rPr/><w:t xml:space="preserve"></w:t></w:r></w:p><w:p><w:pPr><w:jc w:val="both"/></w:pPr><w:r><w:rPr/><w:t xml:space="preserve">2. 忽略其他因素对反应影响：文章只关注了过渡金属对反应的影响，但忽略了其他因素如溶液pH值、电极材料等对反应的影响。</w:t></w:r></w:p><w:p><w:pPr><w:jc w:val="both"/></w:pPr><w:r><w:rPr/><w:t xml:space="preserve"></w:t></w:r></w:p><w:p><w:pPr><w:jc w:val="both"/></w:pPr><w:r><w:rPr/><w:t xml:space="preserve">3. 缺乏风险评估：本文未探讨可能存在的环境和健康风险，如过渡金属的毒性和环境污染等。</w:t></w:r></w:p><w:p><w:pPr><w:jc w:val="both"/></w:pPr><w:r><w:rPr/><w:t xml:space="preserve"></w:t></w:r></w:p><w:p><w:pPr><w:jc w:val="both"/></w:pPr><w:r><w:rPr/><w:t xml:space="preserve">4. 偏袒：文章只关注了α-硼烯催化剂的优点，而忽略了其缺点和其他可能更有效的催化剂。</w:t></w:r></w:p><w:p><w:pPr><w:jc w:val="both"/></w:pPr><w:r><w:rPr/><w:t xml:space="preserve"></w:t></w:r></w:p><w:p><w:pPr><w:jc w:val="both"/></w:pPr><w:r><w:rPr/><w:t xml:space="preserve">5. 缺乏平等呈现双方：文章只介绍了单原子过渡金属嵌入α-硼烯催化剂的优点，而未探讨其他可能存在的催化剂或反应途径。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Experimental validation of theoretical calculations
</w:t></w:r></w:p><w:p><w:pPr><w:spacing w:after="0"/><w:numPr><w:ilvl w:val="0"/><w:numId w:val="2"/></w:numPr></w:pPr><w:r><w:rPr/><w:t xml:space="preserve">Other factors affecting the reaction
</w:t></w:r></w:p><w:p><w:pPr><w:spacing w:after="0"/><w:numPr><w:ilvl w:val="0"/><w:numId w:val="2"/></w:numPr></w:pPr><w:r><w:rPr/><w:t xml:space="preserve">Risk assessment of the catalyst
</w:t></w:r></w:p><w:p><w:pPr><w:spacing w:after="0"/><w:numPr><w:ilvl w:val="0"/><w:numId w:val="2"/></w:numPr></w:pPr><w:r><w:rPr/><w:t xml:space="preserve">Balanced presentation of advantages and disadvantages of the catalyst
</w:t></w:r></w:p><w:p><w:pPr><w:spacing w:after="0"/><w:numPr><w:ilvl w:val="0"/><w:numId w:val="2"/></w:numPr></w:pPr><w:r><w:rPr/><w:t xml:space="preserve">Exploration of alternative catalysts or reaction pathways
</w:t></w:r></w:p><w:p><w:pPr><w:numPr><w:ilvl w:val="0"/><w:numId w:val="2"/></w:numPr></w:pPr><w:r><w:rPr/><w:t xml:space="preserve">Limitations and future directions of the research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https://www.fullpicture.app/item/873a287666ca4aab0b67016533461b9d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C06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chemmater.2c01572?fig=abs1&amp;ref=pdf" TargetMode="External"/><Relationship Id="rId8" Type="http://schemas.openxmlformats.org/officeDocument/2006/relationships/hyperlink" Target="https://www.fullpicture.app/item/873a287666ca4aab0b67016533461b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2023-05-07T14:13:20+02:00</dcterms:created>
  <dcterms:modified xsi:type="dcterms:W3CDTF">2023-05-07T14:13:20+02:00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