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porous non-precious bimetallic electrocatalysts for efficient hydrogen evolution | Nature Communications</w:t>
      </w:r>
      <w:br/>
      <w:hyperlink r:id="rId7" w:history="1">
        <w:r>
          <w:rPr>
            <w:color w:val="2980b9"/>
            <w:u w:val="single"/>
          </w:rPr>
          <w:t xml:space="preserve">https://www.nature.com/articles/ncomms7567</w:t>
        </w:r>
      </w:hyperlink>
    </w:p>
    <w:p>
      <w:pPr>
        <w:pStyle w:val="Heading1"/>
      </w:pPr>
      <w:bookmarkStart w:id="2" w:name="_Toc2"/>
      <w:r>
        <w:t>Article summary:</w:t>
      </w:r>
      <w:bookmarkEnd w:id="2"/>
    </w:p>
    <w:p>
      <w:pPr>
        <w:jc w:val="both"/>
      </w:pPr>
      <w:r>
        <w:rPr/>
        <w:t xml:space="preserve">1. Rising concerns about CO2 emissions have led to a need for clean and renewable energy sources, such as hydrogen.</w:t>
      </w:r>
    </w:p>
    <w:p>
      <w:pPr>
        <w:jc w:val="both"/>
      </w:pPr>
      <w:r>
        <w:rPr/>
        <w:t xml:space="preserve">2. Current hydrogen production relies on the steam methane reforming process, which is not sustainable and produces CO2 as a by-product.</w:t>
      </w:r>
    </w:p>
    <w:p>
      <w:pPr>
        <w:jc w:val="both"/>
      </w:pPr>
      <w:r>
        <w:rPr/>
        <w:t xml:space="preserve">3. DFT calculations show that Cu-Ti bimetallic materials have similar HBE values as Pt, making them promising non-precious metal HER electrocatalysts.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“Highly porous non-precious bimetallic electrocatalysts for efficient hydrogen evolution” is generally reliable and trustworthy in its reporting of the potential of Cu-Ti bimetallic materials as an alternative to precious metals for use in hydrogen evolution reaction (HER). The article provides evidence from density functional theory (DFT) calculations that these materials have similar hydrogen binding energy (HBE) values to those of platinum, making them a viable option for large scale production of hydrogen fuel. The article also provides evidence from experimental studies that confirm the DFT predictions, further strengthening the reliability of the claims made in the article. </w:t>
      </w:r>
    </w:p>
    <w:p>
      <w:pPr>
        <w:jc w:val="both"/>
      </w:pPr>
      <w:r>
        <w:rPr/>
        <w:t xml:space="preserve">The article does not appear to be biased or one-sided in its reporting, presenting both sides of the argument fairly and objectively. It acknowledges current limitations with non-precious metal catalysts such as tungsten and molybdenum carbides and sulfides, nickel phosphides, and electrodeposited Ni-Cu alloy, noting their poor intrinsic activity and/or stability in strong bases. It also notes that while other descriptors such as surface hydroxyl groups may play a role in HER activity at different pH levels, HBE appears to be an appropriate descriptor for designing effective catalysts. </w:t>
      </w:r>
    </w:p>
    <w:p>
      <w:pPr>
        <w:jc w:val="both"/>
      </w:pPr>
      <w:r>
        <w:rPr/>
        <w:t xml:space="preserve">The article does not appear to contain any unsupported claims or missing points of consideration; all claims are backed up by evidence from DFT calculations and experimental studies. There are no unexplored counterarguments or promotional content present in the article either; it presents an objective overview of current research into non-precious metal catalysts for HER without attempting to promote any particular product or technology over another. The possible risks associated with using these materials are noted throughout the article; however, it would be beneficial if more information was provided on how these risks can be mitigated when using these materials on a large scale basis. </w:t>
      </w:r>
    </w:p>
    <w:p>
      <w:pPr>
        <w:jc w:val="both"/>
      </w:pPr>
      <w:r>
        <w:rPr/>
        <w:t xml:space="preserve">All in all, this article is reliable and trustworthy in its reporting on Cu-Ti bimetallic materials as an alternative to precious metals for use in HER reactions.</w:t>
      </w:r>
    </w:p>
    <w:p>
      <w:pPr>
        <w:pStyle w:val="Heading1"/>
      </w:pPr>
      <w:bookmarkStart w:id="5" w:name="_Toc5"/>
      <w:r>
        <w:t>Topics for further research:</w:t>
      </w:r>
      <w:bookmarkEnd w:id="5"/>
    </w:p>
    <w:p>
      <w:pPr>
        <w:spacing w:after="0"/>
        <w:numPr>
          <w:ilvl w:val="0"/>
          <w:numId w:val="2"/>
        </w:numPr>
      </w:pPr>
      <w:r>
        <w:rPr/>
        <w:t xml:space="preserve">Hydrogen Evolution Reaction (HER)</w:t>
      </w:r>
    </w:p>
    <w:p>
      <w:pPr>
        <w:spacing w:after="0"/>
        <w:numPr>
          <w:ilvl w:val="0"/>
          <w:numId w:val="2"/>
        </w:numPr>
      </w:pPr>
      <w:r>
        <w:rPr/>
        <w:t xml:space="preserve">Non-precious Metal Catalysts</w:t>
      </w:r>
    </w:p>
    <w:p>
      <w:pPr>
        <w:spacing w:after="0"/>
        <w:numPr>
          <w:ilvl w:val="0"/>
          <w:numId w:val="2"/>
        </w:numPr>
      </w:pPr>
      <w:r>
        <w:rPr/>
        <w:t xml:space="preserve">Density Functional Theory (DFT)</w:t>
      </w:r>
    </w:p>
    <w:p>
      <w:pPr>
        <w:spacing w:after="0"/>
        <w:numPr>
          <w:ilvl w:val="0"/>
          <w:numId w:val="2"/>
        </w:numPr>
      </w:pPr>
      <w:r>
        <w:rPr/>
        <w:t xml:space="preserve">Hydrogen Binding Energy (HBE)</w:t>
      </w:r>
    </w:p>
    <w:p>
      <w:pPr>
        <w:spacing w:after="0"/>
        <w:numPr>
          <w:ilvl w:val="0"/>
          <w:numId w:val="2"/>
        </w:numPr>
      </w:pPr>
      <w:r>
        <w:rPr/>
        <w:t xml:space="preserve">Tungsten and Molybdenum Carbides and Sulfides</w:t>
      </w:r>
    </w:p>
    <w:p>
      <w:pPr>
        <w:numPr>
          <w:ilvl w:val="0"/>
          <w:numId w:val="2"/>
        </w:numPr>
      </w:pPr>
      <w:r>
        <w:rPr/>
        <w:t xml:space="preserve">Nickel Phosphides and Electrodeposited Ni-Cu Alloy</w:t>
      </w:r>
    </w:p>
    <w:p>
      <w:pPr>
        <w:pStyle w:val="Heading1"/>
      </w:pPr>
      <w:bookmarkStart w:id="6" w:name="_Toc6"/>
      <w:r>
        <w:t>Report location:</w:t>
      </w:r>
      <w:bookmarkEnd w:id="6"/>
    </w:p>
    <w:p>
      <w:hyperlink r:id="rId8" w:history="1">
        <w:r>
          <w:rPr>
            <w:color w:val="2980b9"/>
            <w:u w:val="single"/>
          </w:rPr>
          <w:t xml:space="preserve">https://www.fullpicture.app/item/87f9dbbe786e2d4012d4e51b7bda1b9f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F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7567" TargetMode="External"/><Relationship Id="rId8" Type="http://schemas.openxmlformats.org/officeDocument/2006/relationships/hyperlink" Target="https://www.fullpicture.app/item/87f9dbbe786e2d4012d4e51b7bda1b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2023-02-24T18:34:01+01:00</dcterms:created>
  <dcterms:modified xsi:type="dcterms:W3CDTF">2023-02-24T18:34:01+01:00</dcterms:modified>
</cp:coreProperties>
</file>

<file path=docProps/custom.xml><?xml version="1.0" encoding="utf-8"?>
<Properties xmlns="http://schemas.openxmlformats.org/officeDocument/2006/custom-properties" xmlns:vt="http://schemas.openxmlformats.org/officeDocument/2006/docPropsVTypes"/>
</file>