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cities built to be reusable - BBC Future</w:t>
      </w:r>
      <w:br/>
      <w:hyperlink r:id="rId7" w:history="1">
        <w:r>
          <w:rPr>
            <w:color w:val="2980b9"/>
            <w:u w:val="single"/>
          </w:rPr>
          <w:t xml:space="preserve">https://www.bbc.com/future/article/20230207-can-we-design-cities-for-disassembly</w:t>
        </w:r>
      </w:hyperlink>
    </w:p>
    <w:p>
      <w:pPr>
        <w:pStyle w:val="Heading1"/>
      </w:pPr>
      <w:bookmarkStart w:id="2" w:name="_Toc2"/>
      <w:r>
        <w:t>Article summary:</w:t>
      </w:r>
      <w:bookmarkEnd w:id="2"/>
    </w:p>
    <w:p>
      <w:pPr>
        <w:jc w:val="both"/>
      </w:pPr>
      <w:r>
        <w:rPr/>
        <w:t xml:space="preserve">1. The construction industry is the world's largest consumer of raw materials and is responsible for 5% of global greenhouse gas emissions.</w:t>
      </w:r>
    </w:p>
    <w:p>
      <w:pPr>
        <w:jc w:val="both"/>
      </w:pPr>
      <w:r>
        <w:rPr/>
        <w:t xml:space="preserve">2. Cities around the world are beginning to pay more attention to recycling building materials, with some passing ordinances requiring it.</w:t>
      </w:r>
    </w:p>
    <w:p>
      <w:pPr>
        <w:jc w:val="both"/>
      </w:pPr>
      <w:r>
        <w:rPr/>
        <w:t xml:space="preserve">3. Architects are designing buildings that can be easily disassembled and repurposed from the start, creating cities that are greener and more flexible.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“design for disassembly” in cities, which is an important step towards reducing waste and emissions from construction activities. The article does a good job of providing evidence for its claims, such as citing statistics on global greenhouse gas emissions from construction activities and providing examples of cities that have passed ordinances requiring deconstruction instead of demolition. </w:t>
      </w:r>
    </w:p>
    <w:p>
      <w:pPr>
        <w:jc w:val="both"/>
      </w:pPr>
      <w:r>
        <w:rPr/>
        <w:t xml:space="preserve">However, there are some areas where the article could be improved upon. For example, while it mentions potential challenges associated with deconstruction (such as time and labour involved), it does not provide any solutions or strategies for overcoming these challenges. Additionally, while the article mentions toxic chemicals used in building materials, it does not discuss how these chemicals can be safely disposed of or recycled. Finally, while the article discusses potential benefits of design for disassembly (such as flexibility in responding to housing shortages or retrofits), it does not discuss any potential risks associated with this approach (such as increased costs). </w:t>
      </w:r>
    </w:p>
    <w:p>
      <w:pPr>
        <w:jc w:val="both"/>
      </w:pPr>
      <w:r>
        <w:rPr/>
        <w:t xml:space="preserve">In conclusion, this article provides a comprehensive overview of design for disassembly in cities but could benefit from further exploration into potential solutions to challenges associated with deconstruction and risks associated with this approach.</w:t>
      </w:r>
    </w:p>
    <w:p>
      <w:pPr>
        <w:pStyle w:val="Heading1"/>
      </w:pPr>
      <w:bookmarkStart w:id="5" w:name="_Toc5"/>
      <w:r>
        <w:t>Topics for further research:</w:t>
      </w:r>
      <w:bookmarkEnd w:id="5"/>
    </w:p>
    <w:p>
      <w:pPr>
        <w:spacing w:after="0"/>
        <w:numPr>
          <w:ilvl w:val="0"/>
          <w:numId w:val="2"/>
        </w:numPr>
      </w:pPr>
      <w:r>
        <w:rPr/>
        <w:t xml:space="preserve">Strategies for overcoming deconstruction challenges</w:t>
      </w:r>
    </w:p>
    <w:p>
      <w:pPr>
        <w:spacing w:after="0"/>
        <w:numPr>
          <w:ilvl w:val="0"/>
          <w:numId w:val="2"/>
        </w:numPr>
      </w:pPr>
      <w:r>
        <w:rPr/>
        <w:t xml:space="preserve">Safe disposal of toxic building materials</w:t>
      </w:r>
    </w:p>
    <w:p>
      <w:pPr>
        <w:spacing w:after="0"/>
        <w:numPr>
          <w:ilvl w:val="0"/>
          <w:numId w:val="2"/>
        </w:numPr>
      </w:pPr>
      <w:r>
        <w:rPr/>
        <w:t xml:space="preserve">Potential risks of design for disassembly</w:t>
      </w:r>
    </w:p>
    <w:p>
      <w:pPr>
        <w:spacing w:after="0"/>
        <w:numPr>
          <w:ilvl w:val="0"/>
          <w:numId w:val="2"/>
        </w:numPr>
      </w:pPr>
      <w:r>
        <w:rPr/>
        <w:t xml:space="preserve">Cost implications of design for disassembly</w:t>
      </w:r>
    </w:p>
    <w:p>
      <w:pPr>
        <w:spacing w:after="0"/>
        <w:numPr>
          <w:ilvl w:val="0"/>
          <w:numId w:val="2"/>
        </w:numPr>
      </w:pPr>
      <w:r>
        <w:rPr/>
        <w:t xml:space="preserve">Retrofitting existing buildings for disassembly</w:t>
      </w:r>
    </w:p>
    <w:p>
      <w:pPr>
        <w:numPr>
          <w:ilvl w:val="0"/>
          <w:numId w:val="2"/>
        </w:numPr>
      </w:pPr>
      <w:r>
        <w:rPr/>
        <w:t xml:space="preserve">Environmental benefits of design for disassembly</w:t>
      </w:r>
    </w:p>
    <w:p>
      <w:pPr>
        <w:pStyle w:val="Heading1"/>
      </w:pPr>
      <w:bookmarkStart w:id="6" w:name="_Toc6"/>
      <w:r>
        <w:t>Report location:</w:t>
      </w:r>
      <w:bookmarkEnd w:id="6"/>
    </w:p>
    <w:p>
      <w:hyperlink r:id="rId8" w:history="1">
        <w:r>
          <w:rPr>
            <w:color w:val="2980b9"/>
            <w:u w:val="single"/>
          </w:rPr>
          <w:t xml:space="preserve">https://www.fullpicture.app/item/880aa779bfda9fdcf2a5ec7736612718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3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future/article/20230207-can-we-design-cities-for-disassembly" TargetMode="External"/><Relationship Id="rId8" Type="http://schemas.openxmlformats.org/officeDocument/2006/relationships/hyperlink" Target="https://www.fullpicture.app/item/880aa779bfda9fdcf2a5ec7736612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2023-03-02T21:41:45+01:00</dcterms:created>
  <dcterms:modified xsi:type="dcterms:W3CDTF">2023-03-02T21:41:45+01:00</dcterms:modified>
</cp:coreProperties>
</file>

<file path=docProps/custom.xml><?xml version="1.0" encoding="utf-8"?>
<Properties xmlns="http://schemas.openxmlformats.org/officeDocument/2006/custom-properties" xmlns:vt="http://schemas.openxmlformats.org/officeDocument/2006/docPropsVTypes"/>
</file>