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Coarse graining molecular dynamics with graph neural networks | 10.1063/5.0026133</w:t>
      </w:r>
      <w:br/>
      <w:hyperlink r:id="rId7" w:history="1">
        <w:r>
          <w:rPr>
            <w:color w:val="2980b9"/>
            <w:u w:val="single"/>
          </w:rPr>
          <w:t xml:space="preserve">https://sci-hub.hkvisa.net/10.1063/5.0026133</w:t>
        </w:r>
      </w:hyperlink>
    </w:p>
    <w:p>
      <w:pPr>
        <w:pStyle w:val="Heading1"/>
      </w:pPr>
      <w:bookmarkStart w:id="2" w:name="_Toc2"/>
      <w:r>
        <w:t>Article summary:</w:t>
      </w:r>
      <w:bookmarkEnd w:id="2"/>
    </w:p>
    <w:p>
      <w:pPr>
        <w:jc w:val="both"/>
      </w:pPr>
      <w:r>
        <w:rPr/>
        <w:t xml:space="preserve">1. The article discusses the use of graph neural networks to coarse grain molecular dynamics.</w:t>
      </w:r>
    </w:p>
    <w:p>
      <w:pPr>
        <w:jc w:val="both"/>
      </w:pPr>
      <w:r>
        <w:rPr/>
        <w:t xml:space="preserve">2. It presents a method for using graph neural networks to accurately predict the properties of molecules from their structure.</w:t>
      </w:r>
    </w:p>
    <w:p>
      <w:pPr>
        <w:jc w:val="both"/>
      </w:pPr>
      <w:r>
        <w:rPr/>
        <w:t xml:space="preserve">3. The results demonstrate that this approach can be used to accurately predict the properties of molecules with high accuracy and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research. The authors provide evidence for their claims, such as data from experiments and simulations, which adds credibility to their findings. Furthermore, they discuss potential limitations of their approach, such as its reliance on accurate input data and its limited applicability to certain types of molecules. This shows that they are aware of potential biases or shortcomings in their work and have taken steps to address them. </w:t>
      </w:r>
    </w:p>
    <w:p>
      <w:pPr>
        <w:jc w:val="both"/>
      </w:pPr>
      <w:r>
        <w:rPr/>
        <w:t xml:space="preserve">However, there are some areas where the article could be improved upon. For example, it does not discuss any potential risks associated with using graph neural networks for coarse graining molecular dynamics, nor does it explore any counterarguments or alternative approaches that could be used instead. Additionally, while the authors do mention some potential limitations of their approach, they do not provide any evidence or examples to back up these claims. Finally, while the authors do present both sides of an argument fairly well in some cases, there are times when they appear to be more partial towards one side than another without providing sufficient evidence for either side's position.</w:t>
      </w:r>
    </w:p>
    <w:p>
      <w:pPr>
        <w:pStyle w:val="Heading1"/>
      </w:pPr>
      <w:bookmarkStart w:id="5" w:name="_Toc5"/>
      <w:r>
        <w:t>Topics for further research:</w:t>
      </w:r>
      <w:bookmarkEnd w:id="5"/>
    </w:p>
    <w:p>
      <w:pPr>
        <w:spacing w:after="0"/>
        <w:numPr>
          <w:ilvl w:val="0"/>
          <w:numId w:val="2"/>
        </w:numPr>
      </w:pPr>
      <w:r>
        <w:rPr/>
        <w:t xml:space="preserve">Risks associated with graph neural networks</w:t>
      </w:r>
    </w:p>
    <w:p>
      <w:pPr>
        <w:spacing w:after="0"/>
        <w:numPr>
          <w:ilvl w:val="0"/>
          <w:numId w:val="2"/>
        </w:numPr>
      </w:pPr>
      <w:r>
        <w:rPr/>
        <w:t xml:space="preserve">Alternatives to graph neural networks</w:t>
      </w:r>
    </w:p>
    <w:p>
      <w:pPr>
        <w:spacing w:after="0"/>
        <w:numPr>
          <w:ilvl w:val="0"/>
          <w:numId w:val="2"/>
        </w:numPr>
      </w:pPr>
      <w:r>
        <w:rPr/>
        <w:t xml:space="preserve">Accuracy of input data for graph neural networks</w:t>
      </w:r>
    </w:p>
    <w:p>
      <w:pPr>
        <w:spacing w:after="0"/>
        <w:numPr>
          <w:ilvl w:val="0"/>
          <w:numId w:val="2"/>
        </w:numPr>
      </w:pPr>
      <w:r>
        <w:rPr/>
        <w:t xml:space="preserve">Limitations of graph neural networks</w:t>
      </w:r>
    </w:p>
    <w:p>
      <w:pPr>
        <w:spacing w:after="0"/>
        <w:numPr>
          <w:ilvl w:val="0"/>
          <w:numId w:val="2"/>
        </w:numPr>
      </w:pPr>
      <w:r>
        <w:rPr/>
        <w:t xml:space="preserve">Coarse graining molecular dynamics</w:t>
      </w:r>
    </w:p>
    <w:p>
      <w:pPr>
        <w:numPr>
          <w:ilvl w:val="0"/>
          <w:numId w:val="2"/>
        </w:numPr>
      </w:pPr>
      <w:r>
        <w:rPr/>
        <w:t xml:space="preserve">Counterarguments to graph neural networks</w:t>
      </w:r>
    </w:p>
    <w:p>
      <w:pPr>
        <w:pStyle w:val="Heading1"/>
      </w:pPr>
      <w:bookmarkStart w:id="6" w:name="_Toc6"/>
      <w:r>
        <w:t>Report location:</w:t>
      </w:r>
      <w:bookmarkEnd w:id="6"/>
    </w:p>
    <w:p>
      <w:hyperlink r:id="rId8" w:history="1">
        <w:r>
          <w:rPr>
            <w:color w:val="2980b9"/>
            <w:u w:val="single"/>
          </w:rPr>
          <w:t xml:space="preserve">https://www.fullpicture.app/item/883fa641e697851541b2a3b540e899a5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5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63/5.0026133" TargetMode="External"/><Relationship Id="rId8" Type="http://schemas.openxmlformats.org/officeDocument/2006/relationships/hyperlink" Target="https://www.fullpicture.app/item/883fa641e697851541b2a3b540e89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2023-02-24T05:18:28+01:00</dcterms:created>
  <dcterms:modified xsi:type="dcterms:W3CDTF">2023-02-24T05:18:28+01:00</dcterms:modified>
</cp:coreProperties>
</file>

<file path=docProps/custom.xml><?xml version="1.0" encoding="utf-8"?>
<Properties xmlns="http://schemas.openxmlformats.org/officeDocument/2006/custom-properties" xmlns:vt="http://schemas.openxmlformats.org/officeDocument/2006/docPropsVTypes"/>
</file>