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Head and neck squamous cell carcinoma - PubMed</w:t>
      </w:r>
      <w:br/>
      <w:hyperlink r:id="rId7" w:history="1">
        <w:r>
          <w:rPr>
            <w:color w:val="2980b9"/>
            <w:u w:val="single"/>
          </w:rPr>
          <w:t xml:space="preserve">https://pubmed.ncbi.nlm.nih.gov/33243986/</w:t>
        </w:r>
      </w:hyperlink>
    </w:p>
    <w:p>
      <w:pPr>
        <w:pStyle w:val="Heading1"/>
      </w:pPr>
      <w:bookmarkStart w:id="2" w:name="_Toc2"/>
      <w:r>
        <w:t>Article summary:</w:t>
      </w:r>
      <w:bookmarkEnd w:id="2"/>
    </w:p>
    <w:p>
      <w:pPr>
        <w:jc w:val="both"/>
      </w:pPr>
      <w:r>
        <w:rPr/>
        <w:t xml:space="preserve">1. Head and neck squamous cell carcinoma (HNSCC) is derived from the mucosal epithelium in the oral cavity, pharynx and larynx.</w:t>
      </w:r>
    </w:p>
    <w:p>
      <w:pPr>
        <w:jc w:val="both"/>
      </w:pPr>
      <w:r>
        <w:rPr/>
        <w:t xml:space="preserve">2. Most patients are diagnosed with late-stage HNSCC without a clinically evident antecedent pre-malignant lesion.</w:t>
      </w:r>
    </w:p>
    <w:p>
      <w:pPr>
        <w:jc w:val="both"/>
      </w:pPr>
      <w:r>
        <w:rPr/>
        <w:t xml:space="preserve">3. Treatment is generally multimodal, consisting of surgery followed by chemoradiotherapy (CRT) for oral cavity cancers and primary CRT for pharynx and larynx cancers.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head and neck squamous cell carcinoma (HNSCC), including its causes, diagnosis, staging, treatment options, and molecular genetic landscape. The article is written in a clear and concise manner that is easy to understand. It provides a comprehensive overview of the topic with relevant information on the various aspects of HNSCC. </w:t>
      </w:r>
    </w:p>
    <w:p>
      <w:pPr>
        <w:jc w:val="both"/>
      </w:pPr>
      <w:r>
        <w:rPr/>
        <w:t xml:space="preserve">The article does not appear to be biased or one-sided in its reporting as it presents both sides of the issue equally. It also does not contain any promotional content or unsupported claims as all statements are backed up by evidence from reliable sources such as peer-reviewed journals and studies. Furthermore, it does not appear to be missing any points of consideration or evidence for the claims made as all relevant information has been included in the article. </w:t>
      </w:r>
    </w:p>
    <w:p>
      <w:pPr>
        <w:jc w:val="both"/>
      </w:pPr>
      <w:r>
        <w:rPr/>
        <w:t xml:space="preserve">The only potential issue with the article is that it does not explore any counterarguments or present any possible risks associated with HNSCC treatment options such as chemotherapy or radiation therapy. However, this is likely due to space constraints rather than intentional omission of information as these topics could easily be explored further in other articles or research papers if necessary. </w:t>
      </w:r>
    </w:p>
    <w:p>
      <w:pPr>
        <w:jc w:val="both"/>
      </w:pPr>
      <w:r>
        <w:rPr/>
        <w:t xml:space="preserve">In conclusion, this article appears to be trustworthy and reliable overall as it provides an accurate overview of HNSCC without any bias or promotional content while still presenting both sides of the issue equally and providing evidence for all claims made within it.</w:t>
      </w:r>
    </w:p>
    <w:p>
      <w:pPr>
        <w:pStyle w:val="Heading1"/>
      </w:pPr>
      <w:bookmarkStart w:id="5" w:name="_Toc5"/>
      <w:r>
        <w:t>Topics for further research:</w:t>
      </w:r>
      <w:bookmarkEnd w:id="5"/>
    </w:p>
    <w:p>
      <w:pPr>
        <w:spacing w:after="0"/>
        <w:numPr>
          <w:ilvl w:val="0"/>
          <w:numId w:val="2"/>
        </w:numPr>
      </w:pPr>
      <w:r>
        <w:rPr/>
        <w:t xml:space="preserve">Head and neck squamous cell carcinoma prognosis</w:t>
      </w:r>
    </w:p>
    <w:p>
      <w:pPr>
        <w:spacing w:after="0"/>
        <w:numPr>
          <w:ilvl w:val="0"/>
          <w:numId w:val="2"/>
        </w:numPr>
      </w:pPr>
      <w:r>
        <w:rPr/>
        <w:t xml:space="preserve">Head and neck squamous cell carcinoma chemotherapy side effects</w:t>
      </w:r>
    </w:p>
    <w:p>
      <w:pPr>
        <w:spacing w:after="0"/>
        <w:numPr>
          <w:ilvl w:val="0"/>
          <w:numId w:val="2"/>
        </w:numPr>
      </w:pPr>
      <w:r>
        <w:rPr/>
        <w:t xml:space="preserve">Head and neck squamous cell carcinoma radiation therapy risks</w:t>
      </w:r>
    </w:p>
    <w:p>
      <w:pPr>
        <w:spacing w:after="0"/>
        <w:numPr>
          <w:ilvl w:val="0"/>
          <w:numId w:val="2"/>
        </w:numPr>
      </w:pPr>
      <w:r>
        <w:rPr/>
        <w:t xml:space="preserve">Molecular genetic landscape of head and neck squamous cell carcinoma</w:t>
      </w:r>
    </w:p>
    <w:p>
      <w:pPr>
        <w:spacing w:after="0"/>
        <w:numPr>
          <w:ilvl w:val="0"/>
          <w:numId w:val="2"/>
        </w:numPr>
      </w:pPr>
      <w:r>
        <w:rPr/>
        <w:t xml:space="preserve">Head and neck squamous cell carcinoma immunotherapy</w:t>
      </w:r>
    </w:p>
    <w:p>
      <w:pPr>
        <w:numPr>
          <w:ilvl w:val="0"/>
          <w:numId w:val="2"/>
        </w:numPr>
      </w:pPr>
      <w:r>
        <w:rPr/>
        <w:t xml:space="preserve">Head and neck squamous cell carcinoma targeted therapies</w:t>
      </w:r>
    </w:p>
    <w:p>
      <w:pPr>
        <w:pStyle w:val="Heading1"/>
      </w:pPr>
      <w:bookmarkStart w:id="6" w:name="_Toc6"/>
      <w:r>
        <w:t>Report location:</w:t>
      </w:r>
      <w:bookmarkEnd w:id="6"/>
    </w:p>
    <w:p>
      <w:hyperlink r:id="rId8" w:history="1">
        <w:r>
          <w:rPr>
            <w:color w:val="2980b9"/>
            <w:u w:val="single"/>
          </w:rPr>
          <w:t xml:space="preserve">https://www.fullpicture.app/item/8861d04eb3a55b8f52669ecb1c5773e6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946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243986/" TargetMode="External"/><Relationship Id="rId8" Type="http://schemas.openxmlformats.org/officeDocument/2006/relationships/hyperlink" Target="https://www.fullpicture.app/item/8861d04eb3a55b8f52669ecb1c5773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2023-02-28T02:16:46+01:00</dcterms:created>
  <dcterms:modified xsi:type="dcterms:W3CDTF">2023-02-28T02:16:46+01:00</dcterms:modified>
</cp:coreProperties>
</file>

<file path=docProps/custom.xml><?xml version="1.0" encoding="utf-8"?>
<Properties xmlns="http://schemas.openxmlformats.org/officeDocument/2006/custom-properties" xmlns:vt="http://schemas.openxmlformats.org/officeDocument/2006/docPropsVTypes"/>
</file>