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Southern conundrum - Newspaper - DAWN.COM</w:t>
      </w:r>
      <w:br/>
      <w:hyperlink r:id="rId7" w:history="1">
        <w:r>
          <w:rPr>
            <w:color w:val="2980b9"/>
            <w:u w:val="single"/>
          </w:rPr>
          <w:t xml:space="preserve">https://www.dawn.com/news/1778874/southern-conundrum</w:t>
        </w:r>
      </w:hyperlink>
    </w:p>
    <w:p>
      <w:pPr>
        <w:pStyle w:val="Heading1"/>
      </w:pPr>
      <w:bookmarkStart w:id="2" w:name="_Toc2"/>
      <w:r>
        <w:t>Article summary:</w:t>
      </w:r>
      <w:bookmarkEnd w:id="2"/>
    </w:p>
    <w:p>
      <w:pPr>
        <w:jc w:val="both"/>
      </w:pPr>
      <w:r>
        <w:rPr/>
        <w:t xml:space="preserve">1. The southern region of Khyber Pakhtunkhwa (KP) in Pakistan has a history of turbulence, with a mix of anti-imperialists and religious devotees.</w:t>
      </w:r>
    </w:p>
    <w:p>
      <w:pPr>
        <w:jc w:val="both"/>
      </w:pPr>
      <w:r>
        <w:rPr/>
        <w:t xml:space="preserve">2. Demographic changes have occurred due to militancy and counterterrorism operations, leading to displacement and migration to urban areas.</w:t>
      </w:r>
    </w:p>
    <w:p>
      <w:pPr>
        <w:jc w:val="both"/>
      </w:pPr>
      <w:r>
        <w:rPr/>
        <w:t xml:space="preserve">3. South KP faces challenges such as poverty, unemployment, lack of access to education and basic services, poor infrastructure, and limited media coverage.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"Southern conundrum" discusses the historical, political, and socioeconomic factors that have contributed to the challenges faced by the southern region of Khyber Pakhtunkhwa (KP) in Pakistan. While the article provides some valuable insights into the region's demographics, tribal dynamics, and issues such as poverty and unemployment, it also exhibits certain biases and shortcomings.</w:t>
      </w:r>
    </w:p>
    <w:p>
      <w:pPr>
        <w:jc w:val="both"/>
      </w:pPr>
      <w:r>
        <w:rPr/>
        <w:t xml:space="preserve"/>
      </w:r>
    </w:p>
    <w:p>
      <w:pPr>
        <w:jc w:val="both"/>
      </w:pPr>
      <w:r>
        <w:rPr/>
        <w:t xml:space="preserve">One potential bias in the article is its focus on portraying the southern region of KP as a marginalized and neglected area. The author highlights the lack of attention given to this region in Pakistani media and suggests that external actors have exploited the local population's feelings of marginalization. While there may be some truth to these claims, it is important to consider other factors that contribute to the challenges faced by this region, such as militancy and tribal feuds.</w:t>
      </w:r>
    </w:p>
    <w:p>
      <w:pPr>
        <w:jc w:val="both"/>
      </w:pPr>
      <w:r>
        <w:rPr/>
        <w:t xml:space="preserve"/>
      </w:r>
    </w:p>
    <w:p>
      <w:pPr>
        <w:jc w:val="both"/>
      </w:pPr>
      <w:r>
        <w:rPr/>
        <w:t xml:space="preserve">Additionally, the article lacks evidence or specific examples to support its claims about external actors exploiting local populations or carrying out radicalization efforts. Without concrete evidence or sources, these claims remain unsupported and speculative.</w:t>
      </w:r>
    </w:p>
    <w:p>
      <w:pPr>
        <w:jc w:val="both"/>
      </w:pPr>
      <w:r>
        <w:rPr/>
        <w:t xml:space="preserve"/>
      </w:r>
    </w:p>
    <w:p>
      <w:pPr>
        <w:jc w:val="both"/>
      </w:pPr>
      <w:r>
        <w:rPr/>
        <w:t xml:space="preserve">The article also fails to explore counterarguments or alternative perspectives on the issues discussed. For example, while it mentions that poor infrastructure has hampered trade and economic development in the region, it does not delve into potential solutions or government initiatives aimed at addressing these challenges.</w:t>
      </w:r>
    </w:p>
    <w:p>
      <w:pPr>
        <w:jc w:val="both"/>
      </w:pPr>
      <w:r>
        <w:rPr/>
        <w:t xml:space="preserve"/>
      </w:r>
    </w:p>
    <w:p>
      <w:pPr>
        <w:jc w:val="both"/>
      </w:pPr>
      <w:r>
        <w:rPr/>
        <w:t xml:space="preserve">Furthermore, there is a lack of analysis on how local governance structures and institutions can play a role in addressing the issues faced by southern KP. The article briefly mentions improved governance in newly merged districts but does not provide any details or examples of how this has been achieved or what further steps can be taken.</w:t>
      </w:r>
    </w:p>
    <w:p>
      <w:pPr>
        <w:jc w:val="both"/>
      </w:pPr>
      <w:r>
        <w:rPr/>
        <w:t xml:space="preserve"/>
      </w:r>
    </w:p>
    <w:p>
      <w:pPr>
        <w:jc w:val="both"/>
      </w:pPr>
      <w:r>
        <w:rPr/>
        <w:t xml:space="preserve">Another notable omission is a discussion on security measures taken by the government to address militancy in southern KP. The article mentions counterterrorism operations but does not elaborate on their effectiveness or any potential risks associated with them.</w:t>
      </w:r>
    </w:p>
    <w:p>
      <w:pPr>
        <w:jc w:val="both"/>
      </w:pPr>
      <w:r>
        <w:rPr/>
        <w:t xml:space="preserve"/>
      </w:r>
    </w:p>
    <w:p>
      <w:pPr>
        <w:jc w:val="both"/>
      </w:pPr>
      <w:r>
        <w:rPr/>
        <w:t xml:space="preserve">Overall, while the article provides some valuable information about southern KP's history, demographics, and challenges, it falls short in providing a comprehensive and balanced analysis. It exhibits biases in portraying the region as marginalized, lacks evidence for certain claims, overlooks counterarguments and alternative perspectives, and fails to explore potential solutions or government initiatives.</w:t>
      </w:r>
    </w:p>
    <w:p>
      <w:pPr>
        <w:pStyle w:val="Heading1"/>
      </w:pPr>
      <w:bookmarkStart w:id="5" w:name="_Toc5"/>
      <w:r>
        <w:t>Topics for further research:</w:t>
      </w:r>
      <w:bookmarkEnd w:id="5"/>
    </w:p>
    <w:p>
      <w:pPr>
        <w:spacing w:after="0"/>
        <w:numPr>
          <w:ilvl w:val="0"/>
          <w:numId w:val="2"/>
        </w:numPr>
      </w:pPr>
      <w:r>
        <w:rPr/>
        <w:t xml:space="preserve">Government initiatives for economic development in southern Khyber Pakhtunkhwa
</w:t>
      </w:r>
    </w:p>
    <w:p>
      <w:pPr>
        <w:spacing w:after="0"/>
        <w:numPr>
          <w:ilvl w:val="0"/>
          <w:numId w:val="2"/>
        </w:numPr>
      </w:pPr>
      <w:r>
        <w:rPr/>
        <w:t xml:space="preserve">Local governance structures and institutions in southern KP
</w:t>
      </w:r>
    </w:p>
    <w:p>
      <w:pPr>
        <w:spacing w:after="0"/>
        <w:numPr>
          <w:ilvl w:val="0"/>
          <w:numId w:val="2"/>
        </w:numPr>
      </w:pPr>
      <w:r>
        <w:rPr/>
        <w:t xml:space="preserve">Effectiveness of counterterrorism operations in southern Khyber Pakhtunkhwa
</w:t>
      </w:r>
    </w:p>
    <w:p>
      <w:pPr>
        <w:spacing w:after="0"/>
        <w:numPr>
          <w:ilvl w:val="0"/>
          <w:numId w:val="2"/>
        </w:numPr>
      </w:pPr>
      <w:r>
        <w:rPr/>
        <w:t xml:space="preserve">Infrastructure development projects in southern KP
</w:t>
      </w:r>
    </w:p>
    <w:p>
      <w:pPr>
        <w:spacing w:after="0"/>
        <w:numPr>
          <w:ilvl w:val="0"/>
          <w:numId w:val="2"/>
        </w:numPr>
      </w:pPr>
      <w:r>
        <w:rPr/>
        <w:t xml:space="preserve">Tribal dynamics and conflicts in southern Khyber Pakhtunkhwa
</w:t>
      </w:r>
    </w:p>
    <w:p>
      <w:pPr>
        <w:numPr>
          <w:ilvl w:val="0"/>
          <w:numId w:val="2"/>
        </w:numPr>
      </w:pPr>
      <w:r>
        <w:rPr/>
        <w:t xml:space="preserve">Socioeconomic factors contributing to poverty and unemployment in southern KP</w:t>
      </w:r>
    </w:p>
    <w:p>
      <w:pPr>
        <w:pStyle w:val="Heading1"/>
      </w:pPr>
      <w:bookmarkStart w:id="6" w:name="_Toc6"/>
      <w:r>
        <w:t>Report location:</w:t>
      </w:r>
      <w:bookmarkEnd w:id="6"/>
    </w:p>
    <w:p>
      <w:hyperlink r:id="rId8" w:history="1">
        <w:r>
          <w:rPr>
            <w:color w:val="2980b9"/>
            <w:u w:val="single"/>
          </w:rPr>
          <w:t xml:space="preserve">https://www.fullpicture.app/item/886abe70666492afac7f6a6f30d15da5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C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778874/southern-conundrum" TargetMode="External"/><Relationship Id="rId8" Type="http://schemas.openxmlformats.org/officeDocument/2006/relationships/hyperlink" Target="https://www.fullpicture.app/item/886abe70666492afac7f6a6f30d15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2024-01-05T08:57:15+01:00</dcterms:created>
  <dcterms:modified xsi:type="dcterms:W3CDTF">2024-01-05T08:57:15+01:00</dcterms:modified>
</cp:coreProperties>
</file>

<file path=docProps/custom.xml><?xml version="1.0" encoding="utf-8"?>
<Properties xmlns="http://schemas.openxmlformats.org/officeDocument/2006/custom-properties" xmlns:vt="http://schemas.openxmlformats.org/officeDocument/2006/docPropsVTypes"/>
</file>