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Confined lamellar channels structured by multilayer graphene for high-efficiency desalination - ScienceDirect</w:t>
      </w:r>
      <w:br/>
      <w:hyperlink r:id="rId7" w:history="1">
        <w:r>
          <w:rPr>
            <w:color w:val="2980b9"/>
            <w:u w:val="single"/>
          </w:rPr>
          <w:t xml:space="preserve">https://www.sciencedirect.com/science/article/abs/pii/S0011916422001369?via%3Dihub</w:t>
        </w:r>
      </w:hyperlink>
    </w:p>
    <w:p>
      <w:pPr>
        <w:pStyle w:val="Heading1"/>
      </w:pPr>
      <w:bookmarkStart w:id="2" w:name="_Toc2"/>
      <w:r>
        <w:t>Article summary:</w:t>
      </w:r>
      <w:bookmarkEnd w:id="2"/>
    </w:p>
    <w:p>
      <w:pPr>
        <w:jc w:val="both"/>
      </w:pPr>
      <w:r>
        <w:rPr/>
        <w:t xml:space="preserve">1. Graphene has been used to create artificial capillaries with a 2D slit of a few angstroms in height, where water can move through and salt ions are excluded.</w:t>
      </w:r>
    </w:p>
    <w:p>
      <w:pPr>
        <w:jc w:val="both"/>
      </w:pPr>
      <w:r>
        <w:rPr/>
        <w:t xml:space="preserve">2. Molecular dynamics simulations were used to investigate the hydrodynamic properties of the lamellar graphene channels, such as self-diffusion, viscosity and permeability of waters.</w:t>
      </w:r>
    </w:p>
    <w:p>
      <w:pPr>
        <w:jc w:val="both"/>
      </w:pPr>
      <w:r>
        <w:rPr/>
        <w:t xml:space="preserve">3. The simulated results show that the flexible channels initially filled with water will not collapse when the channels are formed by more than two layers of graphene sheets on each side.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“Confined Lamellar Channels Structured by Multilayer Graphene for High-Efficiency Desalination” is an informative and well-written piece that provides an overview of the potential applications of graphene in desalination technology. The article is based on research conducted using molecular dynamics simulations to investigate the hydrodynamic properties of lamellar graphene channels with different interlayer heights, such as self-diffusion, viscosity and permeability of waters. The authors provide evidence for their claims and present both sides equally, making it a reliable source of information. </w:t>
      </w:r>
    </w:p>
    <w:p>
      <w:pPr>
        <w:jc w:val="both"/>
      </w:pPr>
      <w:r>
        <w:rPr/>
        <w:t xml:space="preserve">However, there are some points that could be improved upon in order to make the article more trustworthy and reliable. For example, while the authors discuss potential applications for graphene in desalination technology, they do not explore any possible risks associated with this technology or any counterarguments that may exist against its use. Additionally, while the authors provide evidence for their claims, they do not provide any evidence for their conclusion that “the simulated results show that the flexible channels initially filled with water will not collapse when the channels are formed by more than two layers of graphene sheets on each side”. Furthermore, there is no discussion about how this technology could be implemented in practice or what challenges may arise from its implementation. </w:t>
      </w:r>
    </w:p>
    <w:p>
      <w:pPr>
        <w:jc w:val="both"/>
      </w:pPr>
      <w:r>
        <w:rPr/>
        <w:t xml:space="preserve">In conclusion, while this article provides an informative overview of potential applications for graphene in desalination technology and presents both sides equally without bias or promotional content, there are some areas where it could be improved upon in order to make it more trustworthy and reliable.</w:t>
      </w:r>
    </w:p>
    <w:p>
      <w:pPr>
        <w:pStyle w:val="Heading1"/>
      </w:pPr>
      <w:bookmarkStart w:id="5" w:name="_Toc5"/>
      <w:r>
        <w:t>Topics for further research:</w:t>
      </w:r>
      <w:bookmarkEnd w:id="5"/>
    </w:p>
    <w:p>
      <w:pPr>
        <w:spacing w:after="0"/>
        <w:numPr>
          <w:ilvl w:val="0"/>
          <w:numId w:val="2"/>
        </w:numPr>
      </w:pPr>
      <w:r>
        <w:rPr/>
        <w:t xml:space="preserve">Risks associated with graphene desalination technology</w:t>
      </w:r>
    </w:p>
    <w:p>
      <w:pPr>
        <w:spacing w:after="0"/>
        <w:numPr>
          <w:ilvl w:val="0"/>
          <w:numId w:val="2"/>
        </w:numPr>
      </w:pPr>
      <w:r>
        <w:rPr/>
        <w:t xml:space="preserve">Counterarguments against graphene desalination technology</w:t>
      </w:r>
    </w:p>
    <w:p>
      <w:pPr>
        <w:spacing w:after="0"/>
        <w:numPr>
          <w:ilvl w:val="0"/>
          <w:numId w:val="2"/>
        </w:numPr>
      </w:pPr>
      <w:r>
        <w:rPr/>
        <w:t xml:space="preserve">Practical implementation of graphene desalination technology</w:t>
      </w:r>
    </w:p>
    <w:p>
      <w:pPr>
        <w:spacing w:after="0"/>
        <w:numPr>
          <w:ilvl w:val="0"/>
          <w:numId w:val="2"/>
        </w:numPr>
      </w:pPr>
      <w:r>
        <w:rPr/>
        <w:t xml:space="preserve">Challenges of implementing graphene desalination technology</w:t>
      </w:r>
    </w:p>
    <w:p>
      <w:pPr>
        <w:spacing w:after="0"/>
        <w:numPr>
          <w:ilvl w:val="0"/>
          <w:numId w:val="2"/>
        </w:numPr>
      </w:pPr>
      <w:r>
        <w:rPr/>
        <w:t xml:space="preserve">Evidence for graphene desalination technology not collapsing</w:t>
      </w:r>
    </w:p>
    <w:p>
      <w:pPr>
        <w:numPr>
          <w:ilvl w:val="0"/>
          <w:numId w:val="2"/>
        </w:numPr>
      </w:pPr>
      <w:r>
        <w:rPr/>
        <w:t xml:space="preserve">Potential applications of graphene desalination technology</w:t>
      </w:r>
    </w:p>
    <w:p>
      <w:pPr>
        <w:pStyle w:val="Heading1"/>
      </w:pPr>
      <w:bookmarkStart w:id="6" w:name="_Toc6"/>
      <w:r>
        <w:t>Report location:</w:t>
      </w:r>
      <w:bookmarkEnd w:id="6"/>
    </w:p>
    <w:p>
      <w:hyperlink r:id="rId8" w:history="1">
        <w:r>
          <w:rPr>
            <w:color w:val="2980b9"/>
            <w:u w:val="single"/>
          </w:rPr>
          <w:t xml:space="preserve">https://www.fullpicture.app/item/8871d2a13e148711f481aa501b315498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CC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011916422001369?via%3Dihub" TargetMode="External"/><Relationship Id="rId8" Type="http://schemas.openxmlformats.org/officeDocument/2006/relationships/hyperlink" Target="https://www.fullpicture.app/item/8871d2a13e148711f481aa501b31549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2023-02-27T13:30:58+01:00</dcterms:created>
  <dcterms:modified xsi:type="dcterms:W3CDTF">2023-02-27T13:30:58+01:00</dcterms:modified>
</cp:coreProperties>
</file>

<file path=docProps/custom.xml><?xml version="1.0" encoding="utf-8"?>
<Properties xmlns="http://schemas.openxmlformats.org/officeDocument/2006/custom-properties" xmlns:vt="http://schemas.openxmlformats.org/officeDocument/2006/docPropsVTypes"/>
</file>