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Methylation of ribosomal RNA by NSUN5 is a conserved mechanism modulating organismal lifespan | Nature Communications</w:t>
      </w:r>
      <w:br/>
      <w:hyperlink r:id="rId7" w:history="1">
        <w:r>
          <w:rPr>
            <w:color w:val="2980b9"/>
            <w:u w:val="single"/>
          </w:rPr>
          <w:t xml:space="preserve">https://www.nature.com/articles/ncomms7158</w:t>
        </w:r>
      </w:hyperlink>
    </w:p>
    <w:p>
      <w:pPr>
        <w:pStyle w:val="Heading1"/>
      </w:pPr>
      <w:bookmarkStart w:id="2" w:name="_Toc2"/>
      <w:r>
        <w:t>Article summary:</w:t>
      </w:r>
      <w:bookmarkEnd w:id="2"/>
    </w:p>
    <w:p>
      <w:pPr>
        <w:jc w:val="both"/>
      </w:pPr>
      <w:r>
        <w:rPr/>
        <w:t xml:space="preserve">1. NSUN5 is a conserved RNA methyltransferase that modulates organismal lifespan and stress resistance in flies, worms, and yeast.</w:t>
      </w:r>
    </w:p>
    <w:p>
      <w:pPr>
        <w:jc w:val="both"/>
      </w:pPr>
      <w:r>
        <w:rPr/>
        <w:t xml:space="preserve">2. The decrease in overall protein synthesis is associated with increased lifespan, but also decreased growth and fecundity, supporting the antagonistic pleiotropy hypothesis of aging.</w:t>
      </w:r>
    </w:p>
    <w:p>
      <w:pPr>
        <w:jc w:val="both"/>
      </w:pPr>
      <w:r>
        <w:rPr/>
        <w:t xml:space="preserve">3. Ribosomes can post-transcriptionally modulate gene expression in response to environmental stimuli by altering initiation and elongation rates of specific mRNAs, and rRNA modifications play a role in ribosomal stress response and aging.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偏见及其来源：文章中提到了几项研究结果，但没有提供足够的证据来支持这些结果。此外，文章没有提及任何可能存在的偏见或潜在利益冲突。</w:t>
      </w:r>
    </w:p>
    <w:p>
      <w:pPr>
        <w:jc w:val="both"/>
      </w:pPr>
      <w:r>
        <w:rPr/>
        <w:t xml:space="preserve"/>
      </w:r>
    </w:p>
    <w:p>
      <w:pPr>
        <w:jc w:val="both"/>
      </w:pPr>
      <w:r>
        <w:rPr/>
        <w:t xml:space="preserve">2. 片面报道：文章只关注了NSUN5基因在衰老过程中的作用，而忽略了其他可能影响寿命的因素。这种片面报道可能导致读者对整个衰老过程的理解不完整。</w:t>
      </w:r>
    </w:p>
    <w:p>
      <w:pPr>
        <w:jc w:val="both"/>
      </w:pPr>
      <w:r>
        <w:rPr/>
        <w:t xml:space="preserve"/>
      </w:r>
    </w:p>
    <w:p>
      <w:pPr>
        <w:jc w:val="both"/>
      </w:pPr>
      <w:r>
        <w:rPr/>
        <w:t xml:space="preserve">3. 无根据的主张：文章声称NSUN5基因可以调节多种生物体（包括果蝇、线虫和酵母）的寿命和抗压能力，但并未提供充分的实验证据来支持这一主张。缺乏实验证据使得这一主张缺乏可信度。</w:t>
      </w:r>
    </w:p>
    <w:p>
      <w:pPr>
        <w:jc w:val="both"/>
      </w:pPr>
      <w:r>
        <w:rPr/>
        <w:t xml:space="preserve"/>
      </w:r>
    </w:p>
    <w:p>
      <w:pPr>
        <w:jc w:val="both"/>
      </w:pPr>
      <w:r>
        <w:rPr/>
        <w:t xml:space="preserve">4. 缺失的考虑点：文章没有讨论其他可能解释其发现的因素。例如，是否有其他基因或环境因素也参与了寿命调节？这些问题没有得到充分探讨。</w:t>
      </w:r>
    </w:p>
    <w:p>
      <w:pPr>
        <w:jc w:val="both"/>
      </w:pPr>
      <w:r>
        <w:rPr/>
        <w:t xml:space="preserve"/>
      </w:r>
    </w:p>
    <w:p>
      <w:pPr>
        <w:jc w:val="both"/>
      </w:pPr>
      <w:r>
        <w:rPr/>
        <w:t xml:space="preserve">5. 所提出主张的缺失证据：尽管文章声称NSUN5基因可以调节翻译过程和核糖体RNA甲基化，但并未提供充分的实验证据来支持这一主张。缺乏实验证据使得这一主张缺乏可信度。</w:t>
      </w:r>
    </w:p>
    <w:p>
      <w:pPr>
        <w:jc w:val="both"/>
      </w:pPr>
      <w:r>
        <w:rPr/>
        <w:t xml:space="preserve"/>
      </w:r>
    </w:p>
    <w:p>
      <w:pPr>
        <w:jc w:val="both"/>
      </w:pPr>
      <w:r>
        <w:rPr/>
        <w:t xml:space="preserve">6. 未探索的反驳：文章没有讨论可能与其发现相矛盾的其他研究结果。这种选择性报道可能导致读者对整个领域的认识有所偏差。</w:t>
      </w:r>
    </w:p>
    <w:p>
      <w:pPr>
        <w:jc w:val="both"/>
      </w:pPr>
      <w:r>
        <w:rPr/>
        <w:t xml:space="preserve"/>
      </w:r>
    </w:p>
    <w:p>
      <w:pPr>
        <w:jc w:val="both"/>
      </w:pPr>
      <w:r>
        <w:rPr/>
        <w:t xml:space="preserve">7. 宣传内容：文章中存在一些宣传性语言，如将NSUN5基因描述为“保守机制”和“重要因素”。这种宣传性语言可能会影响读者对研究结果的客观评估。</w:t>
      </w:r>
    </w:p>
    <w:p>
      <w:pPr>
        <w:jc w:val="both"/>
      </w:pPr>
      <w:r>
        <w:rPr/>
        <w:t xml:space="preserve"/>
      </w:r>
    </w:p>
    <w:p>
      <w:pPr>
        <w:jc w:val="both"/>
      </w:pPr>
      <w:r>
        <w:rPr/>
        <w:t xml:space="preserve">8. 偏袒：文章没有平等地呈现双方观点。它只关注了NSUN5基因在寿命调节中的作用，而忽略了其他可能解释其发现的因素。</w:t>
      </w:r>
    </w:p>
    <w:p>
      <w:pPr>
        <w:jc w:val="both"/>
      </w:pPr>
      <w:r>
        <w:rPr/>
        <w:t xml:space="preserve"/>
      </w:r>
    </w:p>
    <w:p>
      <w:pPr>
        <w:jc w:val="both"/>
      </w:pPr>
      <w:r>
        <w:rPr/>
        <w:t xml:space="preserve">9. 是否注意到可能的风险：文章没有讨论使用NSUN5基因作为干预衰老过程的潜在风险。这种不完整的报道可能导致读者对该研究结果产生误导。</w:t>
      </w:r>
    </w:p>
    <w:p>
      <w:pPr>
        <w:jc w:val="both"/>
      </w:pPr>
      <w:r>
        <w:rPr/>
        <w:t xml:space="preserve"/>
      </w:r>
    </w:p>
    <w:p>
      <w:pPr>
        <w:jc w:val="both"/>
      </w:pPr>
      <w:r>
        <w:rPr/>
        <w:t xml:space="preserve">总体而言，上述文章存在一些问题和偏见，需要更多实验证据和全面考虑才能得出准确和可靠的结论。</w:t>
      </w:r>
    </w:p>
    <w:p>
      <w:pPr>
        <w:pStyle w:val="Heading1"/>
      </w:pPr>
      <w:bookmarkStart w:id="5" w:name="_Toc5"/>
      <w:r>
        <w:t>Topics for further research:</w:t>
      </w:r>
      <w:bookmarkEnd w:id="5"/>
    </w:p>
    <w:p>
      <w:pPr>
        <w:spacing w:after="0"/>
        <w:numPr>
          <w:ilvl w:val="0"/>
          <w:numId w:val="2"/>
        </w:numPr>
      </w:pPr>
      <w:r>
        <w:rPr/>
        <w:t xml:space="preserve">NSUN5 gene and aging: The article lacks sufficient evidence to support the claim that the NSUN5 gene plays a significant role in the aging process. The studies mentioned are not adequately referenced</w:t>
      </w:r>
    </w:p>
    <w:p>
      <w:pPr>
        <w:spacing w:after="0"/>
        <w:numPr>
          <w:ilvl w:val="0"/>
          <w:numId w:val="2"/>
        </w:numPr>
      </w:pPr>
      <w:r>
        <w:rPr/>
        <w:t xml:space="preserve">and potential biases or conflicts of interest are not addressed.
</w:t>
      </w:r>
    </w:p>
    <w:p>
      <w:pPr>
        <w:spacing w:after="0"/>
        <w:numPr>
          <w:ilvl w:val="0"/>
          <w:numId w:val="2"/>
        </w:numPr>
      </w:pPr>
      <w:r>
        <w:rPr/>
        <w:t xml:space="preserve">Limited perspective: The article focuses solely on the role of the NSUN5 gene in aging</w:t>
      </w:r>
    </w:p>
    <w:p>
      <w:pPr>
        <w:spacing w:after="0"/>
        <w:numPr>
          <w:ilvl w:val="0"/>
          <w:numId w:val="2"/>
        </w:numPr>
      </w:pPr>
      <w:r>
        <w:rPr/>
        <w:t xml:space="preserve">neglecting other potential factors that may influence lifespan. This one-sided reporting may lead to an incomplete understanding of the aging process.
</w:t>
      </w:r>
    </w:p>
    <w:p>
      <w:pPr>
        <w:spacing w:after="0"/>
        <w:numPr>
          <w:ilvl w:val="0"/>
          <w:numId w:val="2"/>
        </w:numPr>
      </w:pPr>
      <w:r>
        <w:rPr/>
        <w:t xml:space="preserve">Lack of empirical evidence: The article claims that the NSUN5 gene regulates lifespan and stress resistance in various organisms</w:t>
      </w:r>
    </w:p>
    <w:p>
      <w:pPr>
        <w:spacing w:after="0"/>
        <w:numPr>
          <w:ilvl w:val="0"/>
          <w:numId w:val="2"/>
        </w:numPr>
      </w:pPr>
      <w:r>
        <w:rPr/>
        <w:t xml:space="preserve">including fruit flies</w:t>
      </w:r>
    </w:p>
    <w:p>
      <w:pPr>
        <w:spacing w:after="0"/>
        <w:numPr>
          <w:ilvl w:val="0"/>
          <w:numId w:val="2"/>
        </w:numPr>
      </w:pPr>
      <w:r>
        <w:rPr/>
        <w:t xml:space="preserve">nematodes</w:t>
      </w:r>
    </w:p>
    <w:p>
      <w:pPr>
        <w:spacing w:after="0"/>
        <w:numPr>
          <w:ilvl w:val="0"/>
          <w:numId w:val="2"/>
        </w:numPr>
      </w:pPr>
      <w:r>
        <w:rPr/>
        <w:t xml:space="preserve">and yeast. However</w:t>
      </w:r>
    </w:p>
    <w:p>
      <w:pPr>
        <w:spacing w:after="0"/>
        <w:numPr>
          <w:ilvl w:val="0"/>
          <w:numId w:val="2"/>
        </w:numPr>
      </w:pPr>
      <w:r>
        <w:rPr/>
        <w:t xml:space="preserve">it fails to provide substantial experimental evidence to support this claim. The lack of empirical evidence undermines the credibility of this assertion.
</w:t>
      </w:r>
    </w:p>
    <w:p>
      <w:pPr>
        <w:spacing w:after="0"/>
        <w:numPr>
          <w:ilvl w:val="0"/>
          <w:numId w:val="2"/>
        </w:numPr>
      </w:pPr>
      <w:r>
        <w:rPr/>
        <w:t xml:space="preserve">Missing considerations: The article does not discuss other possible explanations for its findings. For example</w:t>
      </w:r>
    </w:p>
    <w:p>
      <w:pPr>
        <w:spacing w:after="0"/>
        <w:numPr>
          <w:ilvl w:val="0"/>
          <w:numId w:val="2"/>
        </w:numPr>
      </w:pPr>
      <w:r>
        <w:rPr/>
        <w:t xml:space="preserve">are there other genes or environmental factors involved in lifespan regulation? These questions are not adequately explored.
</w:t>
      </w:r>
    </w:p>
    <w:p>
      <w:pPr>
        <w:spacing w:after="0"/>
        <w:numPr>
          <w:ilvl w:val="0"/>
          <w:numId w:val="2"/>
        </w:numPr>
      </w:pPr>
      <w:r>
        <w:rPr/>
        <w:t xml:space="preserve">Lack of evidence for proposed mechanisms: Although the article suggests that the NSUN5 gene regulates translation and ribosomal RNA methylation</w:t>
      </w:r>
    </w:p>
    <w:p>
      <w:pPr>
        <w:spacing w:after="0"/>
        <w:numPr>
          <w:ilvl w:val="0"/>
          <w:numId w:val="2"/>
        </w:numPr>
      </w:pPr>
      <w:r>
        <w:rPr/>
        <w:t xml:space="preserve">it does not provide sufficient experimental evidence to support this claim. The lack of empirical evidence undermines the credibility of this assertion.
</w:t>
      </w:r>
    </w:p>
    <w:p>
      <w:pPr>
        <w:spacing w:after="0"/>
        <w:numPr>
          <w:ilvl w:val="0"/>
          <w:numId w:val="2"/>
        </w:numPr>
      </w:pPr>
      <w:r>
        <w:rPr/>
        <w:t xml:space="preserve">Unexplored counterarguments: The article fails to discuss other research findings that may contradict its own. This selective reporting may bias readers' understanding of the field as a whole.
</w:t>
      </w:r>
    </w:p>
    <w:p>
      <w:pPr>
        <w:spacing w:after="0"/>
        <w:numPr>
          <w:ilvl w:val="0"/>
          <w:numId w:val="2"/>
        </w:numPr>
      </w:pPr>
      <w:r>
        <w:rPr/>
        <w:t xml:space="preserve">Promotional language: The article contains some promotional language</w:t>
      </w:r>
    </w:p>
    <w:p>
      <w:pPr>
        <w:spacing w:after="0"/>
        <w:numPr>
          <w:ilvl w:val="0"/>
          <w:numId w:val="2"/>
        </w:numPr>
      </w:pPr>
      <w:r>
        <w:rPr/>
        <w:t xml:space="preserve">such as describing the NSUN5 gene as a conserved mechanism and an important factor. This promotional language may influence readers' objective assessment of the research findings.
</w:t>
      </w:r>
    </w:p>
    <w:p>
      <w:pPr>
        <w:spacing w:after="0"/>
        <w:numPr>
          <w:ilvl w:val="0"/>
          <w:numId w:val="2"/>
        </w:numPr>
      </w:pPr>
      <w:r>
        <w:rPr/>
        <w:t xml:space="preserve">Bias: The article does not present both sides of the argument equally. It focuses solely on the role of the NSUN5 gene in lifespan regulation</w:t>
      </w:r>
    </w:p>
    <w:p>
      <w:pPr>
        <w:spacing w:after="0"/>
        <w:numPr>
          <w:ilvl w:val="0"/>
          <w:numId w:val="2"/>
        </w:numPr>
      </w:pPr>
      <w:r>
        <w:rPr/>
        <w:t xml:space="preserve">neglecting other potential explanations for its findings.
</w:t>
      </w:r>
    </w:p>
    <w:p>
      <w:pPr>
        <w:spacing w:after="0"/>
        <w:numPr>
          <w:ilvl w:val="0"/>
          <w:numId w:val="2"/>
        </w:numPr>
      </w:pPr>
      <w:r>
        <w:rPr/>
        <w:t xml:space="preserve">Failure to acknowledge potential risks: The article does not discuss the potential risks of using the NSUN5 gene as an intervention in the aging process. This incomplete reporting may mislead readers about the implications of the research findings.
Overall</w:t>
      </w:r>
    </w:p>
    <w:p>
      <w:pPr>
        <w:numPr>
          <w:ilvl w:val="0"/>
          <w:numId w:val="2"/>
        </w:numPr>
      </w:pPr>
      <w:r>
        <w:rPr/>
        <w:t xml:space="preserve">the article has several issues and biases that need to be addressed with more empirical evidence and comprehensive considerations to reach accurate and reliable conclusions.</w:t>
      </w:r>
    </w:p>
    <w:p>
      <w:pPr>
        <w:pStyle w:val="Heading1"/>
      </w:pPr>
      <w:bookmarkStart w:id="6" w:name="_Toc6"/>
      <w:r>
        <w:t>Report location:</w:t>
      </w:r>
      <w:bookmarkEnd w:id="6"/>
    </w:p>
    <w:p>
      <w:hyperlink r:id="rId8" w:history="1">
        <w:r>
          <w:rPr>
            <w:color w:val="2980b9"/>
            <w:u w:val="single"/>
          </w:rPr>
          <w:t xml:space="preserve">https://www.fullpicture.app/item/889969105f2906dd47f00457314e8006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CF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7158" TargetMode="External"/><Relationship Id="rId8" Type="http://schemas.openxmlformats.org/officeDocument/2006/relationships/hyperlink" Target="https://www.fullpicture.app/item/889969105f2906dd47f00457314e80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2023-09-04T11:55:43+02:00</dcterms:created>
  <dcterms:modified xsi:type="dcterms:W3CDTF">2023-09-04T11:55:43+02:00</dcterms:modified>
</cp:coreProperties>
</file>

<file path=docProps/custom.xml><?xml version="1.0" encoding="utf-8"?>
<Properties xmlns="http://schemas.openxmlformats.org/officeDocument/2006/custom-properties" xmlns:vt="http://schemas.openxmlformats.org/officeDocument/2006/docPropsVTypes"/>
</file>