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Religious Tolerance in Malaysia: Problems and Challenges</w:t>
      </w:r>
      <w:br/>
      <w:hyperlink r:id="rId7" w:history="1">
        <w:r>
          <w:rPr>
            <w:color w:val="2980b9"/>
            <w:u w:val="single"/>
          </w:rPr>
          <w:t xml:space="preserve">https://www.researchgate.net/publication/253239447_Religious_Tolerance_in_Malaysia_Problems_and_Challenges</w:t>
        </w:r>
      </w:hyperlink>
    </w:p>
    <w:p>
      <w:pPr>
        <w:pStyle w:val="Heading1"/>
      </w:pPr>
      <w:bookmarkStart w:id="2" w:name="_Toc2"/>
      <w:r>
        <w:t>Article summary:</w:t>
      </w:r>
      <w:bookmarkEnd w:id="2"/>
    </w:p>
    <w:p>
      <w:pPr>
        <w:jc w:val="both"/>
      </w:pPr>
      <w:r>
        <w:rPr/>
        <w:t xml:space="preserve">1. The article discusses the issue of religious exclusiveness and the challenges it poses to religious tolerance in Malaysia.</w:t>
      </w:r>
    </w:p>
    <w:p>
      <w:pPr>
        <w:jc w:val="both"/>
      </w:pPr>
      <w:r>
        <w:rPr/>
        <w:t xml:space="preserve">2. The study finds that religious tolerance in Malaysia is practiced under various understandings, but there are challenges due to a lack of guidance and understanding among adherents of different religions.</w:t>
      </w:r>
    </w:p>
    <w:p>
      <w:pPr>
        <w:jc w:val="both"/>
      </w:pPr>
      <w:r>
        <w:rPr/>
        <w:t xml:space="preserve">3. The concept of tolerance is defined as accepting differences and respecting the rights of others, but there are differing views on the extent to which acceptance should be given to beliefs and practices of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"Religious Tolerance in Malaysia: Problems and Challenges" explores the issues and challenges related to religious tolerance in Malaysia. The article begins by stating that every religion tends to be exclusive, claiming to be the only true religion with the true revelation and way of salvation. It argues that this exclusiveness leads to conflicts and disagreements between religions, including in Malaysia.</w:t>
      </w:r>
    </w:p>
    <w:p>
      <w:pPr>
        <w:jc w:val="both"/>
      </w:pPr>
      <w:r>
        <w:rPr/>
        <w:t xml:space="preserve"/>
      </w:r>
    </w:p>
    <w:p>
      <w:pPr>
        <w:jc w:val="both"/>
      </w:pPr>
      <w:r>
        <w:rPr/>
        <w:t xml:space="preserve">The article is a preliminary study based on qualitative research, using data gathered from various sources such as books, journals, magazines, newspapers, articles, and interviews. The data is analyzed using document analysis method.</w:t>
      </w:r>
    </w:p>
    <w:p>
      <w:pPr>
        <w:jc w:val="both"/>
      </w:pPr>
      <w:r>
        <w:rPr/>
        <w:t xml:space="preserve"/>
      </w:r>
    </w:p>
    <w:p>
      <w:pPr>
        <w:jc w:val="both"/>
      </w:pPr>
      <w:r>
        <w:rPr/>
        <w:t xml:space="preserve">One potential bias in the article is its focus on the perception of exclusiveness within religions without considering other factors that contribute to conflicts and disagreements between religions. While exclusiveness may play a role, there are often political, social, and historical factors at play as well.</w:t>
      </w:r>
    </w:p>
    <w:p>
      <w:pPr>
        <w:jc w:val="both"/>
      </w:pPr>
      <w:r>
        <w:rPr/>
        <w:t xml:space="preserve"/>
      </w:r>
    </w:p>
    <w:p>
      <w:pPr>
        <w:jc w:val="both"/>
      </w:pPr>
      <w:r>
        <w:rPr/>
        <w:t xml:space="preserve">The article also claims that religious tolerance in Malaysia is seen working under various understandings. However, it does not provide specific examples or evidence to support this claim. Without concrete examples or data, it is difficult to assess the validity of this claim.</w:t>
      </w:r>
    </w:p>
    <w:p>
      <w:pPr>
        <w:jc w:val="both"/>
      </w:pPr>
      <w:r>
        <w:rPr/>
        <w:t xml:space="preserve"/>
      </w:r>
    </w:p>
    <w:p>
      <w:pPr>
        <w:jc w:val="both"/>
      </w:pPr>
      <w:r>
        <w:rPr/>
        <w:t xml:space="preserve">Furthermore, the article suggests that the main challenges to practicing religious tolerance in Malaysia are a lack of guidance module for religious tolerance and a lack of understanding among adherents of different religions. While these may be contributing factors, there could be other challenges such as political interference or discriminatory policies that are not explored in the article.</w:t>
      </w:r>
    </w:p>
    <w:p>
      <w:pPr>
        <w:jc w:val="both"/>
      </w:pPr>
      <w:r>
        <w:rPr/>
        <w:t xml:space="preserve"/>
      </w:r>
    </w:p>
    <w:p>
      <w:pPr>
        <w:jc w:val="both"/>
      </w:pPr>
      <w:r>
        <w:rPr/>
        <w:t xml:space="preserve">Additionally, the article does not explore counterarguments or alternative perspectives on religious tolerance in Malaysia. It presents a one-sided view without acknowledging differing opinions or potential criticisms.</w:t>
      </w:r>
    </w:p>
    <w:p>
      <w:pPr>
        <w:jc w:val="both"/>
      </w:pPr>
      <w:r>
        <w:rPr/>
        <w:t xml:space="preserve"/>
      </w:r>
    </w:p>
    <w:p>
      <w:pPr>
        <w:jc w:val="both"/>
      </w:pPr>
      <w:r>
        <w:rPr/>
        <w:t xml:space="preserve">Overall, while the article provides some insights into religious tolerance issues in Malaysia, it lacks depth and evidence to support its claims fully. It would benefit from providing more balanced reporting by considering alternative perspectives and addressing potential biases.</w:t>
      </w:r>
    </w:p>
    <w:p>
      <w:pPr>
        <w:pStyle w:val="Heading1"/>
      </w:pPr>
      <w:bookmarkStart w:id="5" w:name="_Toc5"/>
      <w:r>
        <w:t>Topics for further research:</w:t>
      </w:r>
      <w:bookmarkEnd w:id="5"/>
    </w:p>
    <w:p>
      <w:pPr>
        <w:spacing w:after="0"/>
        <w:numPr>
          <w:ilvl w:val="0"/>
          <w:numId w:val="2"/>
        </w:numPr>
      </w:pPr>
      <w:r>
        <w:rPr/>
        <w:t xml:space="preserve">Political interference in religious tolerance in Malaysia
</w:t>
      </w:r>
    </w:p>
    <w:p>
      <w:pPr>
        <w:spacing w:after="0"/>
        <w:numPr>
          <w:ilvl w:val="0"/>
          <w:numId w:val="2"/>
        </w:numPr>
      </w:pPr>
      <w:r>
        <w:rPr/>
        <w:t xml:space="preserve">Discriminatory policies affecting religious tolerance in Malaysia
</w:t>
      </w:r>
    </w:p>
    <w:p>
      <w:pPr>
        <w:spacing w:after="0"/>
        <w:numPr>
          <w:ilvl w:val="0"/>
          <w:numId w:val="2"/>
        </w:numPr>
      </w:pPr>
      <w:r>
        <w:rPr/>
        <w:t xml:space="preserve">Historical factors contributing to religious conflicts in Malaysia
</w:t>
      </w:r>
    </w:p>
    <w:p>
      <w:pPr>
        <w:spacing w:after="0"/>
        <w:numPr>
          <w:ilvl w:val="0"/>
          <w:numId w:val="2"/>
        </w:numPr>
      </w:pPr>
      <w:r>
        <w:rPr/>
        <w:t xml:space="preserve">Social factors influencing religious tolerance in Malaysia
</w:t>
      </w:r>
    </w:p>
    <w:p>
      <w:pPr>
        <w:spacing w:after="0"/>
        <w:numPr>
          <w:ilvl w:val="0"/>
          <w:numId w:val="2"/>
        </w:numPr>
      </w:pPr>
      <w:r>
        <w:rPr/>
        <w:t xml:space="preserve">Perspectives on religious tolerance in Malaysia from different religious groups
</w:t>
      </w:r>
    </w:p>
    <w:p>
      <w:pPr>
        <w:numPr>
          <w:ilvl w:val="0"/>
          <w:numId w:val="2"/>
        </w:numPr>
      </w:pPr>
      <w:r>
        <w:rPr/>
        <w:t xml:space="preserve">Government initiatives or programs promoting religious tolerance in Malaysia</w:t>
      </w:r>
    </w:p>
    <w:p>
      <w:pPr>
        <w:pStyle w:val="Heading1"/>
      </w:pPr>
      <w:bookmarkStart w:id="6" w:name="_Toc6"/>
      <w:r>
        <w:t>Report location:</w:t>
      </w:r>
      <w:bookmarkEnd w:id="6"/>
    </w:p>
    <w:p>
      <w:hyperlink r:id="rId8" w:history="1">
        <w:r>
          <w:rPr>
            <w:color w:val="2980b9"/>
            <w:u w:val="single"/>
          </w:rPr>
          <w:t xml:space="preserve">https://www.fullpicture.app/item/889a39dd596b7d32dea2f677ce51062b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B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3239447_Religious_Tolerance_in_Malaysia_Problems_and_Challenges" TargetMode="External"/><Relationship Id="rId8" Type="http://schemas.openxmlformats.org/officeDocument/2006/relationships/hyperlink" Target="https://www.fullpicture.app/item/889a39dd596b7d32dea2f677ce510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2023-12-07T09:57:56+01:00</dcterms:created>
  <dcterms:modified xsi:type="dcterms:W3CDTF">2023-12-07T09:57:56+01:00</dcterms:modified>
</cp:coreProperties>
</file>

<file path=docProps/custom.xml><?xml version="1.0" encoding="utf-8"?>
<Properties xmlns="http://schemas.openxmlformats.org/officeDocument/2006/custom-properties" xmlns:vt="http://schemas.openxmlformats.org/officeDocument/2006/docPropsVTypes"/>
</file>