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小J的美股專欄 – izaax</w:t>
      </w:r>
      <w:br/>
      <w:hyperlink r:id="rId7" w:history="1">
        <w:r>
          <w:rPr>
            <w:color w:val="2980b9"/>
            <w:u w:val="single"/>
          </w:rPr>
          <w:t xml:space="preserve">http://www.izaax.net/blog/?page_id=1988</w:t>
        </w:r>
      </w:hyperlink>
    </w:p>
    <w:p>
      <w:pPr>
        <w:pStyle w:val="Heading1"/>
      </w:pPr>
      <w:bookmarkStart w:id="2" w:name="_Toc2"/>
      <w:r>
        <w:t>Article summary:</w:t>
      </w:r>
      <w:bookmarkEnd w:id="2"/>
    </w:p>
    <w:p>
      <w:pPr>
        <w:jc w:val="both"/>
      </w:pPr>
      <w:r>
        <w:rPr/>
        <w:t xml:space="preserve">1. The article is about a column written by “小J”, which focuses on stocks and investments.</w:t>
      </w:r>
    </w:p>
    <w:p>
      <w:pPr>
        <w:jc w:val="both"/>
      </w:pPr>
      <w:r>
        <w:rPr/>
        <w:t xml:space="preserve">2. It discusses the different perspectives of money and how it can be seen from different angles.</w:t>
      </w:r>
    </w:p>
    <w:p>
      <w:pPr>
        <w:jc w:val="both"/>
      </w:pPr>
      <w:r>
        <w:rPr/>
        <w:t xml:space="preserve">3. It encourages readers to think critically about their investments and to make informed decisions.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neutral tone, without any bias or promotional content. It does not present both sides equally, as it only focuses on one perspective – that of “小J” – but this is understandable given the nature of the article. The article does not make any unsupported claims or missing points of consideration, and all claims are backed up with evidence. There are no unexplored counterarguments or missing evidence for the claims made, and possible risks are noted throughout the article. In conclusion, the trustworthiness and reliability of this article is high, as it provides an informative overview of stock investing from a single perspective without any bias or promotional content.</w:t>
      </w:r>
    </w:p>
    <w:p>
      <w:pPr>
        <w:pStyle w:val="Heading1"/>
      </w:pPr>
      <w:bookmarkStart w:id="5" w:name="_Toc5"/>
      <w:r>
        <w:t>Topics for further research:</w:t>
      </w:r>
      <w:bookmarkEnd w:id="5"/>
    </w:p>
    <w:p>
      <w:pPr>
        <w:spacing w:after="0"/>
        <w:numPr>
          <w:ilvl w:val="0"/>
          <w:numId w:val="2"/>
        </w:numPr>
      </w:pPr>
      <w:r>
        <w:rPr/>
        <w:t xml:space="preserve">Stock market investing basics</w:t>
      </w:r>
    </w:p>
    <w:p>
      <w:pPr>
        <w:spacing w:after="0"/>
        <w:numPr>
          <w:ilvl w:val="0"/>
          <w:numId w:val="2"/>
        </w:numPr>
      </w:pPr>
      <w:r>
        <w:rPr/>
        <w:t xml:space="preserve">Stock market risk management</w:t>
      </w:r>
    </w:p>
    <w:p>
      <w:pPr>
        <w:spacing w:after="0"/>
        <w:numPr>
          <w:ilvl w:val="0"/>
          <w:numId w:val="2"/>
        </w:numPr>
      </w:pPr>
      <w:r>
        <w:rPr/>
        <w:t xml:space="preserve">Stock market diversification strategies</w:t>
      </w:r>
    </w:p>
    <w:p>
      <w:pPr>
        <w:spacing w:after="0"/>
        <w:numPr>
          <w:ilvl w:val="0"/>
          <w:numId w:val="2"/>
        </w:numPr>
      </w:pPr>
      <w:r>
        <w:rPr/>
        <w:t xml:space="preserve">Stock market trading strategies</w:t>
      </w:r>
    </w:p>
    <w:p>
      <w:pPr>
        <w:spacing w:after="0"/>
        <w:numPr>
          <w:ilvl w:val="0"/>
          <w:numId w:val="2"/>
        </w:numPr>
      </w:pPr>
      <w:r>
        <w:rPr/>
        <w:t xml:space="preserve">Stock market analysis techniques</w:t>
      </w:r>
    </w:p>
    <w:p>
      <w:pPr>
        <w:numPr>
          <w:ilvl w:val="0"/>
          <w:numId w:val="2"/>
        </w:numPr>
      </w:pPr>
      <w:r>
        <w:rPr/>
        <w:t xml:space="preserve">Stock market tax implications</w:t>
      </w:r>
    </w:p>
    <w:p>
      <w:pPr>
        <w:pStyle w:val="Heading1"/>
      </w:pPr>
      <w:bookmarkStart w:id="6" w:name="_Toc6"/>
      <w:r>
        <w:t>Report location:</w:t>
      </w:r>
      <w:bookmarkEnd w:id="6"/>
    </w:p>
    <w:p>
      <w:hyperlink r:id="rId8" w:history="1">
        <w:r>
          <w:rPr>
            <w:color w:val="2980b9"/>
            <w:u w:val="single"/>
          </w:rPr>
          <w:t xml:space="preserve">https://www.fullpicture.app/item/89509bb769e5ea8109e338e059b0c2cd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06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zaax.net/blog/?page_id=1988" TargetMode="External"/><Relationship Id="rId8" Type="http://schemas.openxmlformats.org/officeDocument/2006/relationships/hyperlink" Target="https://www.fullpicture.app/item/89509bb769e5ea8109e338e059b0c2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2023-02-24T10:15:23+01:00</dcterms:created>
  <dcterms:modified xsi:type="dcterms:W3CDTF">2023-02-24T10:15:23+01:00</dcterms:modified>
</cp:coreProperties>
</file>

<file path=docProps/custom.xml><?xml version="1.0" encoding="utf-8"?>
<Properties xmlns="http://schemas.openxmlformats.org/officeDocument/2006/custom-properties" xmlns:vt="http://schemas.openxmlformats.org/officeDocument/2006/docPropsVTypes"/>
</file>