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and electrochemical properties of tin-doped MoS2 (Sn/MoS2) composites for lithium ion battery applications | SpringerLink</w:t>
      </w:r>
      <w:br/>
      <w:hyperlink r:id="rId7" w:history="1">
        <w:r>
          <w:rPr>
            <w:color w:val="2980b9"/>
            <w:u w:val="single"/>
          </w:rPr>
          <w:t xml:space="preserve">https://link.springer.com/article/10.1007/s11051-016-3677-6</w:t>
        </w:r>
      </w:hyperlink>
    </w:p>
    <w:p>
      <w:pPr>
        <w:pStyle w:val="Heading1"/>
      </w:pPr>
      <w:bookmarkStart w:id="2" w:name="_Toc2"/>
      <w:r>
        <w:t>Article summary:</w:t>
      </w:r>
      <w:bookmarkEnd w:id="2"/>
    </w:p>
    <w:p>
      <w:pPr>
        <w:jc w:val="both"/>
      </w:pPr>
      <w:r>
        <w:rPr/>
        <w:t xml:space="preserve">1. Lithium ion batteries (LIBs) have become popular due to their high energy density, longevity, and environmental benignity.</w:t>
      </w:r>
    </w:p>
    <w:p>
      <w:pPr>
        <w:jc w:val="both"/>
      </w:pPr>
      <w:r>
        <w:rPr/>
        <w:t xml:space="preserve">2. Molybdenum disulfide (MoS2) is a promising anode material for LIBs due to its high theoretical specific capacity (~670 mAh g−1), low cost, and excellent electrochemical properties.</w:t>
      </w:r>
    </w:p>
    <w:p>
      <w:pPr>
        <w:jc w:val="both"/>
      </w:pPr>
      <w:r>
        <w:rPr/>
        <w:t xml:space="preserve">3. Tin-doped MoS2 (Sn/MoS2) composites were synthesized via a solvothermal method followed by annealing in a stream of 5% hydrogen in argon flowing, which exhibited higher reversible capacity and better cycling performance than pure MoS2 when tested as anode materials for LIBs.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synthesis and electrochemical properties of tin-doped MoS2 (Sn/MoS2) composites for lithium ion battery applications. The article is well-structured and clearly written, providing detailed information on the synthesis process and the advantages of using Sn/MoS2 composites as anode materials for LIBs. The authors provide evidence from previous research to support their claims, such as citing studies that demonstrate the advantages of MoS2 as anode materials for LIBs and how doping with Sn can improve its electrochemical properties. </w:t>
      </w:r>
    </w:p>
    <w:p>
      <w:pPr>
        <w:jc w:val="both"/>
      </w:pPr>
      <w:r>
        <w:rPr/>
        <w:t xml:space="preserve">The article does not appear to be biased or one-sided in its reporting; it presents both sides of the argument fairly by discussing both the advantages and disadvantages of using MoS2 as anode materials for LIBs. It also provides evidence from previous research to support its claims about the benefits of using Sn/MoS2 composites as anode materials for LIBs. Furthermore, there are no unsupported claims or missing points of consideration in the article; all claims are backed up with evidence from previous research. </w:t>
      </w:r>
    </w:p>
    <w:p>
      <w:pPr>
        <w:jc w:val="both"/>
      </w:pPr>
      <w:r>
        <w:rPr/>
        <w:t xml:space="preserve">In conclusion, this article is reliable and trustworthy; it provides detailed information on the synthesis process and potential benefits of using Sn/MoS2 composites as anode materials for LIBs without any bias or one-sided reporting.</w:t>
      </w:r>
    </w:p>
    <w:p>
      <w:pPr>
        <w:pStyle w:val="Heading1"/>
      </w:pPr>
      <w:bookmarkStart w:id="5" w:name="_Toc5"/>
      <w:r>
        <w:t>Topics for further research:</w:t>
      </w:r>
      <w:bookmarkEnd w:id="5"/>
    </w:p>
    <w:p>
      <w:pPr>
        <w:spacing w:after="0"/>
        <w:numPr>
          <w:ilvl w:val="0"/>
          <w:numId w:val="2"/>
        </w:numPr>
      </w:pPr>
      <w:r>
        <w:rPr/>
        <w:t xml:space="preserve">Tin-doped MoS2 synthesis</w:t>
      </w:r>
    </w:p>
    <w:p>
      <w:pPr>
        <w:spacing w:after="0"/>
        <w:numPr>
          <w:ilvl w:val="0"/>
          <w:numId w:val="2"/>
        </w:numPr>
      </w:pPr>
      <w:r>
        <w:rPr/>
        <w:t xml:space="preserve">Tin-doped MoS2 electrochemical properties</w:t>
      </w:r>
    </w:p>
    <w:p>
      <w:pPr>
        <w:spacing w:after="0"/>
        <w:numPr>
          <w:ilvl w:val="0"/>
          <w:numId w:val="2"/>
        </w:numPr>
      </w:pPr>
      <w:r>
        <w:rPr/>
        <w:t xml:space="preserve">Lithium ion battery anode materials</w:t>
      </w:r>
    </w:p>
    <w:p>
      <w:pPr>
        <w:spacing w:after="0"/>
        <w:numPr>
          <w:ilvl w:val="0"/>
          <w:numId w:val="2"/>
        </w:numPr>
      </w:pPr>
      <w:r>
        <w:rPr/>
        <w:t xml:space="preserve">Advantages of MoS2 anode materials</w:t>
      </w:r>
    </w:p>
    <w:p>
      <w:pPr>
        <w:spacing w:after="0"/>
        <w:numPr>
          <w:ilvl w:val="0"/>
          <w:numId w:val="2"/>
        </w:numPr>
      </w:pPr>
      <w:r>
        <w:rPr/>
        <w:t xml:space="preserve">Disadvantages of MoS2 anode materials</w:t>
      </w:r>
    </w:p>
    <w:p>
      <w:pPr>
        <w:numPr>
          <w:ilvl w:val="0"/>
          <w:numId w:val="2"/>
        </w:numPr>
      </w:pPr>
      <w:r>
        <w:rPr/>
        <w:t xml:space="preserve">Sn/MoS2 composites for LIBs</w:t>
      </w:r>
    </w:p>
    <w:p>
      <w:pPr>
        <w:pStyle w:val="Heading1"/>
      </w:pPr>
      <w:bookmarkStart w:id="6" w:name="_Toc6"/>
      <w:r>
        <w:t>Report location:</w:t>
      </w:r>
      <w:bookmarkEnd w:id="6"/>
    </w:p>
    <w:p>
      <w:hyperlink r:id="rId8" w:history="1">
        <w:r>
          <w:rPr>
            <w:color w:val="2980b9"/>
            <w:u w:val="single"/>
          </w:rPr>
          <w:t xml:space="preserve">https://www.fullpicture.app/item/895f306375cdab527979312c1deee962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157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51-016-3677-6" TargetMode="External"/><Relationship Id="rId8" Type="http://schemas.openxmlformats.org/officeDocument/2006/relationships/hyperlink" Target="https://www.fullpicture.app/item/895f306375cdab527979312c1deee9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2023-02-23T21:25:24+01:00</dcterms:created>
  <dcterms:modified xsi:type="dcterms:W3CDTF">2023-02-23T21:25:24+01:00</dcterms:modified>
</cp:coreProperties>
</file>

<file path=docProps/custom.xml><?xml version="1.0" encoding="utf-8"?>
<Properties xmlns="http://schemas.openxmlformats.org/officeDocument/2006/custom-properties" xmlns:vt="http://schemas.openxmlformats.org/officeDocument/2006/docPropsVTypes"/>
</file>