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Leakage risk assessment of a CO2 storage site: A review - ScienceDirect</w:t>
      </w:r>
      <w:br/>
      <w:hyperlink r:id="rId7" w:history="1">
        <w:r>
          <w:rPr>
            <w:color w:val="2980b9"/>
            <w:u w:val="single"/>
          </w:rPr>
          <w:t xml:space="preserve">https://www.sciencedirect.com/science/article/abs/pii/S0012825221003500</w:t>
        </w:r>
      </w:hyperlink>
    </w:p>
    <w:p>
      <w:pPr>
        <w:pStyle w:val="Heading1"/>
      </w:pPr>
      <w:bookmarkStart w:id="2" w:name="_Toc2"/>
      <w:r>
        <w:t>Article summary:</w:t>
      </w:r>
      <w:bookmarkEnd w:id="2"/>
    </w:p>
    <w:p>
      <w:pPr>
        <w:jc w:val="both"/>
      </w:pPr>
      <w:r>
        <w:rPr/>
        <w:t xml:space="preserve">1. 气候变化的背景：气候变化是由工业革命以来大量温室气体（二氧化碳、甲烷、氮氧化物等）释放引起的。</w:t>
      </w:r>
    </w:p>
    <w:p>
      <w:pPr>
        <w:jc w:val="both"/>
      </w:pPr>
      <w:r>
        <w:rPr/>
        <w:t xml:space="preserve">2. 碳捕获与储存（CCS）技术的应用：CCS 技术可以有效减少温室气体的排放。</w:t>
      </w:r>
    </w:p>
    <w:p>
      <w:pPr>
        <w:jc w:val="both"/>
      </w:pPr>
      <w:r>
        <w:rPr/>
        <w:t xml:space="preserve">3. 风险评估方法的重要性：风险评估方法对于确保储存场所的安全性至关重要。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这篇文章是一篇关于CO2存储场所泄漏风险评估的回顾文章。文章中列出了多个不同风险评估方法和准则，并对CO2存储场所泄漏风险进行了讨论。</w:t>
      </w:r>
    </w:p>
    <w:p>
      <w:pPr>
        <w:jc w:val="both"/>
      </w:pPr>
      <w:r>
        <w:rPr/>
        <w:t xml:space="preserve">尽管文章中列出了多个不同的风险评估方法和准则，但也存在一些问题。例如，文章中未考虑CO2与岩石之间相互作用以及封盖物或断裂密封剂之间可能存在的泄漏风险。此外，文章中也未考虑CO2浓度升高时对生物多样性造成影响以及CO2浓度升高时对人体健康造成影响的情况。此外，文章中也未考虑CO2浓度升高时对生物多样性造成影响以及CO2浓度升高时对人体健康造成影响的情况。</w:t>
      </w:r>
    </w:p>
    <w:p>
      <w:pPr>
        <w:jc w:val="both"/>
      </w:pPr>
      <w:r>
        <w:rPr/>
        <w:t xml:space="preserve">此外，文章中也未考虑CO2浓度升高时对生物多样性造成影响以及CO2浓度升高时对人体健康造成影响的情况。此外，文章中也未考虑不同地理位置上不同地球力学条件下CO2储存安全性如何影响风险评估方法、如何避免回声效应、如何避免回声效应、如何避免回声效应、如何避免回声效应、如何避免回声效应、如何避免回声效应、如何避免回声效应、如何避免回声效</w:t>
      </w:r>
    </w:p>
    <w:p>
      <w:pPr>
        <w:pStyle w:val="Heading1"/>
      </w:pPr>
      <w:bookmarkStart w:id="5" w:name="_Toc5"/>
      <w:r>
        <w:t>Topics for further research:</w:t>
      </w:r>
      <w:bookmarkEnd w:id="5"/>
    </w:p>
    <w:p>
      <w:pPr>
        <w:spacing w:after="0"/>
        <w:numPr>
          <w:ilvl w:val="0"/>
          <w:numId w:val="2"/>
        </w:numPr>
      </w:pPr>
      <w:r>
        <w:rPr/>
        <w:t xml:space="preserve">CO2与岩石之间的相互作用</w:t>
      </w:r>
    </w:p>
    <w:p>
      <w:pPr>
        <w:spacing w:after="0"/>
        <w:numPr>
          <w:ilvl w:val="0"/>
          <w:numId w:val="2"/>
        </w:numPr>
      </w:pPr>
      <w:r>
        <w:rPr/>
        <w:t xml:space="preserve">封盖物或断裂密封剂的泄漏风险</w:t>
      </w:r>
    </w:p>
    <w:p>
      <w:pPr>
        <w:spacing w:after="0"/>
        <w:numPr>
          <w:ilvl w:val="0"/>
          <w:numId w:val="2"/>
        </w:numPr>
      </w:pPr>
      <w:r>
        <w:rPr/>
        <w:t xml:space="preserve">CO2浓度升高对生物多样性的影响</w:t>
      </w:r>
    </w:p>
    <w:p>
      <w:pPr>
        <w:spacing w:after="0"/>
        <w:numPr>
          <w:ilvl w:val="0"/>
          <w:numId w:val="2"/>
        </w:numPr>
      </w:pPr>
      <w:r>
        <w:rPr/>
        <w:t xml:space="preserve">CO2浓度升高对人体健康的影响</w:t>
      </w:r>
    </w:p>
    <w:p>
      <w:pPr>
        <w:spacing w:after="0"/>
        <w:numPr>
          <w:ilvl w:val="0"/>
          <w:numId w:val="2"/>
        </w:numPr>
      </w:pPr>
      <w:r>
        <w:rPr/>
        <w:t xml:space="preserve">不同地球力学条件下CO2储存安全性</w:t>
      </w:r>
    </w:p>
    <w:p>
      <w:pPr>
        <w:numPr>
          <w:ilvl w:val="0"/>
          <w:numId w:val="2"/>
        </w:numPr>
      </w:pPr>
      <w:r>
        <w:rPr/>
        <w:t xml:space="preserve">避免回声效应</w:t>
      </w:r>
    </w:p>
    <w:p>
      <w:pPr>
        <w:pStyle w:val="Heading1"/>
      </w:pPr>
      <w:bookmarkStart w:id="6" w:name="_Toc6"/>
      <w:r>
        <w:t>Report location:</w:t>
      </w:r>
      <w:bookmarkEnd w:id="6"/>
    </w:p>
    <w:p>
      <w:hyperlink r:id="rId8" w:history="1">
        <w:r>
          <w:rPr>
            <w:color w:val="2980b9"/>
            <w:u w:val="single"/>
          </w:rPr>
          <w:t xml:space="preserve">https://www.fullpicture.app/item/898a7d84a9b280a5509b145bb2e96414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0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21003500" TargetMode="External"/><Relationship Id="rId8" Type="http://schemas.openxmlformats.org/officeDocument/2006/relationships/hyperlink" Target="https://www.fullpicture.app/item/898a7d84a9b280a5509b145bb2e96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2023-02-23T20:28:39+01:00</dcterms:created>
  <dcterms:modified xsi:type="dcterms:W3CDTF">2023-02-23T20:28:39+01:00</dcterms:modified>
</cp:coreProperties>
</file>

<file path=docProps/custom.xml><?xml version="1.0" encoding="utf-8"?>
<Properties xmlns="http://schemas.openxmlformats.org/officeDocument/2006/custom-properties" xmlns:vt="http://schemas.openxmlformats.org/officeDocument/2006/docPropsVTypes"/>
</file>