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Subcutaneous infection of methicillin resistant Staphylococcus aureus (MRSA)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https://pubmed.ncbi.nlm.nih.gov/21339727/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MRSA是一种对公共卫生构成全球威胁的细菌，其皮肤和软组织感染在美国已经占据了超过一半的软组织感染病例。其中，与MRSA相关的肌肉炎、化脓性肌炎和坏死性筋膜炎在社区中越来越多地被报道。</w:t>
      </w:r>
    </w:p>
    <w:p>
      <w:pPr>
        <w:jc w:val="both"/>
      </w:pPr>
      <w:r>
        <w:rPr/>
        <w:t xml:space="preserve">2. 为了理解MRSA与宿主免疫系统之间导致更严重感染的相互作用，动物模型的可用性至关重要，可以研究宿主和细菌因素。已经引入了几种感染模型来评估S. aureus在浅表皮肤感染中的发病机制。</w:t>
      </w:r>
    </w:p>
    <w:p>
      <w:pPr>
        <w:jc w:val="both"/>
      </w:pPr>
      <w:r>
        <w:rPr/>
        <w:t xml:space="preserve">3. 本文描述了一个皮下感染模型，可以检查皮肤、皮下和肌肉的病理变化。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摘要，这篇文章主要介绍了甲氧西林耐药金黄色葡萄球菌（MRSA）的皮下感染，并提到了动物模型在研究宿主和细菌因素方面的重要性。然而，由于只有标题和摘要的信息，无法对文章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在进行批判性分析时，需要考虑以下几个方面：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潜在偏见及其来源：需要评估作者是否具有潜在的偏见或利益冲突，并确定这些可能影响到研究结果或结论的方式。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片面报道：需要检查文章是否只关注某一方面或特定观点，并忽略了其他相关信息或观点。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无根据的主张：需要评估文章中提出的任何主张是否有足够的证据支持，并且是否存在其他解释或观点。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缺失的考虑点：需要确定文章是否忽略了与研究主题相关的重要因素或变量，并评估这些缺失是否会对结论产生影响。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所提出主张的缺失证据：如果文章提出了某种主张或结论，但没有提供足够的证据来支持它，那么这个主张就可能是不可靠的。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未探索的反驳：需要评估文章是否考虑了可能存在的反驳观点，并提供了相应的证据或解释来回应这些反驳。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宣传内容和偏袒：需要确定文章是否存在宣传性语言或偏袒某种观点或利益。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是否注意到可能的风险：需要评估文章是否提及了与研究主题相关的潜在风险或副作用，并对其进行充分讨论。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平等地呈现双方：需要确定文章是否平等地呈现了不同观点或证据，并避免偏向某一方面。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由于只有标题和摘要信息，无法对上述问题进行详细分析。为了进行全面的批判性分析，需要获取完整的文章并仔细阅读其内容。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甲氧西林耐药金黄色葡萄球菌（MRSA）的皮下感染
</w:t>
      </w:r>
    </w:p>
    <w:p>
      <w:pPr>
        <w:spacing w:after="0"/>
        <w:numPr>
          <w:ilvl w:val="0"/>
          <w:numId w:val="2"/>
        </w:numPr>
      </w:pPr>
      <w:r>
        <w:rPr/>
        <w:t xml:space="preserve">动物模型在研究宿主和细菌因素方面的重要性
</w:t>
      </w:r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1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1</w:t>
      </w:r>
    </w:p>
    <w:p>
      <w:pPr>
        <w:numPr>
          <w:ilvl w:val="0"/>
          <w:numId w:val="2"/>
        </w:numPr>
      </w:pPr>
      <w:r>
        <w:rPr/>
        <w:t xml:space="preserve">平等地呈现双方
通过对这些关键短语的搜索，用户可以找到更多关于该主题的信息，并进行更全面的批判性分析。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https://www.fullpicture.app/item/899460c3ae46c60526baaeb1b0793992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CA0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339727/" TargetMode="External"/><Relationship Id="rId8" Type="http://schemas.openxmlformats.org/officeDocument/2006/relationships/hyperlink" Target="https://www.fullpicture.app/item/899460c3ae46c60526baaeb1b07939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2023-12-25T22:47:57+01:00</dcterms:created>
  <dcterms:modified xsi:type="dcterms:W3CDTF">2023-12-25T22:47:57+01:00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