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Embedding novel and surprising elements in touch-screen games for children with autism: creating experiences “worth communicating about” | Semantic Scholar</w:t>
      </w:r>
      <w:br/>
      <w:hyperlink r:id="rId7" w:history="1">
        <w:r>
          <w:rPr>
            <w:color w:val="2980b9"/>
            <w:u w:val="single"/>
          </w:rPr>
          <w:t xml:space="preserve">https://www.semanticscholar.org/paper/Embedding-novel-and-surprising-elements-in-games-Alcorn/11be176207b41b5c96343542829cec7bc613f601</w:t>
        </w:r>
      </w:hyperlink>
    </w:p>
    <w:p>
      <w:pPr>
        <w:pStyle w:val="Heading1"/>
      </w:pPr>
      <w:bookmarkStart w:id="2" w:name="_Toc2"/>
      <w:r>
        <w:t>Article summary:</w:t>
      </w:r>
      <w:bookmarkEnd w:id="2"/>
    </w:p>
    <w:p>
      <w:pPr>
        <w:jc w:val="both"/>
      </w:pPr>
      <w:r>
        <w:rPr/>
        <w:t xml:space="preserve">1. Children with autism often have difficulty initiating communication, which can negatively impact their later-life outcomes.</w:t>
      </w:r>
    </w:p>
    <w:p>
      <w:pPr>
        <w:jc w:val="both"/>
      </w:pPr>
      <w:r>
        <w:rPr/>
        <w:t xml:space="preserve">2. One potential approach to improving initiation skills is to extrinsically motivate initiations by changing aspects of the child’s environment.</w:t>
      </w:r>
    </w:p>
    <w:p>
      <w:pPr>
        <w:jc w:val="both"/>
      </w:pPr>
      <w:r>
        <w:rPr/>
        <w:t xml:space="preserve">3. This article discusses how touch-screen games can be used to embed novel and surprising elements in order to create experiences that are “worth communicating about” for children with autism.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Alyssa Alcorn, a researcher in the field of autism, and is based on research conducted at the University of Dundee. The article provides evidence from other studies that support its claims, such as citing Porayska-Pomsta et al.'s 2018 study on blending human and artificial intelligence to support autistic children's social communication skills. The article also provides references for further reading on the topic, which adds credibility to its claims. </w:t>
      </w:r>
    </w:p>
    <w:p>
      <w:pPr>
        <w:jc w:val="both"/>
      </w:pPr>
      <w:r>
        <w:rPr/>
        <w:t xml:space="preserve">The article does not appear to be biased or one-sided in its reporting, as it presents both sides of the argument equally and does not make any unsupported claims or omit any points of consideration. It also does not contain any promotional content or partiality towards any particular viewpoint. Furthermore, it acknowledges possible risks associated with using touch-screen games for children with autism, such as overstimulation or frustration due to lack of understanding of game mechanics. </w:t>
      </w:r>
    </w:p>
    <w:p>
      <w:pPr>
        <w:jc w:val="both"/>
      </w:pPr>
      <w:r>
        <w:rPr/>
        <w:t xml:space="preserve">In conclusion, this article appears to be trustworthy and reliable in its reporting and presentation of information regarding using touch-screen games for children with autism.</w:t>
      </w:r>
    </w:p>
    <w:p>
      <w:pPr>
        <w:pStyle w:val="Heading1"/>
      </w:pPr>
      <w:bookmarkStart w:id="5" w:name="_Toc5"/>
      <w:r>
        <w:t>Topics for further research:</w:t>
      </w:r>
      <w:bookmarkEnd w:id="5"/>
    </w:p>
    <w:p>
      <w:pPr>
        <w:spacing w:after="0"/>
        <w:numPr>
          <w:ilvl w:val="0"/>
          <w:numId w:val="2"/>
        </w:numPr>
      </w:pPr>
      <w:r>
        <w:rPr/>
        <w:t xml:space="preserve">Autism and technology</w:t>
      </w:r>
    </w:p>
    <w:p>
      <w:pPr>
        <w:spacing w:after="0"/>
        <w:numPr>
          <w:ilvl w:val="0"/>
          <w:numId w:val="2"/>
        </w:numPr>
      </w:pPr>
      <w:r>
        <w:rPr/>
        <w:t xml:space="preserve">Touch-screen games for autistic children</w:t>
      </w:r>
    </w:p>
    <w:p>
      <w:pPr>
        <w:spacing w:after="0"/>
        <w:numPr>
          <w:ilvl w:val="0"/>
          <w:numId w:val="2"/>
        </w:numPr>
      </w:pPr>
      <w:r>
        <w:rPr/>
        <w:t xml:space="preserve">Benefits of using technology for autistic children</w:t>
      </w:r>
    </w:p>
    <w:p>
      <w:pPr>
        <w:spacing w:after="0"/>
        <w:numPr>
          <w:ilvl w:val="0"/>
          <w:numId w:val="2"/>
        </w:numPr>
      </w:pPr>
      <w:r>
        <w:rPr/>
        <w:t xml:space="preserve">Risks associated with using technology for autistic children</w:t>
      </w:r>
    </w:p>
    <w:p>
      <w:pPr>
        <w:spacing w:after="0"/>
        <w:numPr>
          <w:ilvl w:val="0"/>
          <w:numId w:val="2"/>
        </w:numPr>
      </w:pPr>
      <w:r>
        <w:rPr/>
        <w:t xml:space="preserve">Human-computer interaction for autistic children</w:t>
      </w:r>
    </w:p>
    <w:p>
      <w:pPr>
        <w:numPr>
          <w:ilvl w:val="0"/>
          <w:numId w:val="2"/>
        </w:numPr>
      </w:pPr>
      <w:r>
        <w:rPr/>
        <w:t xml:space="preserve">Artificial intelligence and autism</w:t>
      </w:r>
    </w:p>
    <w:p>
      <w:pPr>
        <w:pStyle w:val="Heading1"/>
      </w:pPr>
      <w:bookmarkStart w:id="6" w:name="_Toc6"/>
      <w:r>
        <w:t>Report location:</w:t>
      </w:r>
      <w:bookmarkEnd w:id="6"/>
    </w:p>
    <w:p>
      <w:hyperlink r:id="rId8" w:history="1">
        <w:r>
          <w:rPr>
            <w:color w:val="2980b9"/>
            <w:u w:val="single"/>
          </w:rPr>
          <w:t xml:space="preserve">https://www.fullpicture.app/item/899ad48a1602e50497f53898e13e3f25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5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Embedding-novel-and-surprising-elements-in-games-Alcorn/11be176207b41b5c96343542829cec7bc613f601" TargetMode="External"/><Relationship Id="rId8" Type="http://schemas.openxmlformats.org/officeDocument/2006/relationships/hyperlink" Target="https://www.fullpicture.app/item/899ad48a1602e50497f53898e13e3f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2023-02-27T17:42:02+01:00</dcterms:created>
  <dcterms:modified xsi:type="dcterms:W3CDTF">2023-02-27T17:42:02+01:00</dcterms:modified>
</cp:coreProperties>
</file>

<file path=docProps/custom.xml><?xml version="1.0" encoding="utf-8"?>
<Properties xmlns="http://schemas.openxmlformats.org/officeDocument/2006/custom-properties" xmlns:vt="http://schemas.openxmlformats.org/officeDocument/2006/docPropsVTypes"/>
</file>