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Macrophages in health and disease - PubMed</w:t>
      </w:r>
      <w:br/>
      <w:hyperlink r:id="rId7" w:history="1">
        <w:r>
          <w:rPr>
            <w:color w:val="2980b9"/>
            <w:u w:val="single"/>
          </w:rPr>
          <w:t xml:space="preserve">https://pubmed.ncbi.nlm.nih.gov/36368305/</w:t>
        </w:r>
      </w:hyperlink>
    </w:p>
    <w:p>
      <w:pPr>
        <w:pStyle w:val="Heading1"/>
      </w:pPr>
      <w:bookmarkStart w:id="2" w:name="_Toc2"/>
      <w:r>
        <w:t>Article summary:</w:t>
      </w:r>
      <w:bookmarkEnd w:id="2"/>
    </w:p>
    <w:p>
      <w:pPr>
        <w:jc w:val="both"/>
      </w:pPr>
      <w:r>
        <w:rPr/>
        <w:t xml:space="preserve">1. Macrophage heterogeneity in health and disease has become increasingly transparent over the last decade.</w:t>
      </w:r>
    </w:p>
    <w:p>
      <w:pPr>
        <w:jc w:val="both"/>
      </w:pPr>
      <w:r>
        <w:rPr/>
        <w:t xml:space="preserve">2. A conceptual framework is needed to better understand the origins and functions of different macrophages.</w:t>
      </w:r>
    </w:p>
    <w:p>
      <w:pPr>
        <w:jc w:val="both"/>
      </w:pPr>
      <w:r>
        <w:rPr/>
        <w:t xml:space="preserve">3. The ontogeny of a macrophage, including its differentiation amidst steady-state cues, disease-associated signals, and time, is critical for understanding its contribution to homeostasis or the progression of disease.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macrophages in health and disease, discussing their heterogeneity and proposing a conceptual framework for understanding their origins and functions. The article is well-written and provides a comprehensive overview of the topic, with clear explanations of key concepts such as ontogeny and steady-state cues. The authors provide evidence to support their claims, citing relevant research studies throughout the text. </w:t>
      </w:r>
    </w:p>
    <w:p>
      <w:pPr>
        <w:jc w:val="both"/>
      </w:pPr>
      <w:r>
        <w:rPr/>
        <w:t xml:space="preserve">The article does not appear to be biased or one-sided in its reporting; it presents both sides equally by providing evidence for both health benefits and potential risks associated with macrophages. It also acknowledges potential limitations in current research on the topic, noting that further research is needed to fully understand the role of macrophages in health and disease. </w:t>
      </w:r>
    </w:p>
    <w:p>
      <w:pPr>
        <w:jc w:val="both"/>
      </w:pPr>
      <w:r>
        <w:rPr/>
        <w:t xml:space="preserve">In terms of trustworthiness and reliability, this article appears to be reliable as it cites relevant research studies throughout the text to support its claims. Furthermore, there are no promotional elements present in the text which could lead to bias or partiality towards any particular viewpoint or opinion on the topic.</w:t>
      </w:r>
    </w:p>
    <w:p>
      <w:pPr>
        <w:pStyle w:val="Heading1"/>
      </w:pPr>
      <w:bookmarkStart w:id="5" w:name="_Toc5"/>
      <w:r>
        <w:t>Topics for further research:</w:t>
      </w:r>
      <w:bookmarkEnd w:id="5"/>
    </w:p>
    <w:p>
      <w:pPr>
        <w:spacing w:after="0"/>
        <w:numPr>
          <w:ilvl w:val="0"/>
          <w:numId w:val="2"/>
        </w:numPr>
      </w:pPr>
      <w:r>
        <w:rPr/>
        <w:t xml:space="preserve">Macrophage ontogeny</w:t>
      </w:r>
    </w:p>
    <w:p>
      <w:pPr>
        <w:spacing w:after="0"/>
        <w:numPr>
          <w:ilvl w:val="0"/>
          <w:numId w:val="2"/>
        </w:numPr>
      </w:pPr>
      <w:r>
        <w:rPr/>
        <w:t xml:space="preserve">Macrophage heterogeneity</w:t>
      </w:r>
    </w:p>
    <w:p>
      <w:pPr>
        <w:spacing w:after="0"/>
        <w:numPr>
          <w:ilvl w:val="0"/>
          <w:numId w:val="2"/>
        </w:numPr>
      </w:pPr>
      <w:r>
        <w:rPr/>
        <w:t xml:space="preserve">Macrophage steady-state cues</w:t>
      </w:r>
    </w:p>
    <w:p>
      <w:pPr>
        <w:spacing w:after="0"/>
        <w:numPr>
          <w:ilvl w:val="0"/>
          <w:numId w:val="2"/>
        </w:numPr>
      </w:pPr>
      <w:r>
        <w:rPr/>
        <w:t xml:space="preserve">Macrophage health benefits</w:t>
      </w:r>
    </w:p>
    <w:p>
      <w:pPr>
        <w:spacing w:after="0"/>
        <w:numPr>
          <w:ilvl w:val="0"/>
          <w:numId w:val="2"/>
        </w:numPr>
      </w:pPr>
      <w:r>
        <w:rPr/>
        <w:t xml:space="preserve">Macrophage disease risks</w:t>
      </w:r>
    </w:p>
    <w:p>
      <w:pPr>
        <w:numPr>
          <w:ilvl w:val="0"/>
          <w:numId w:val="2"/>
        </w:numPr>
      </w:pPr>
      <w:r>
        <w:rPr/>
        <w:t xml:space="preserve">Macrophage research limitations</w:t>
      </w:r>
    </w:p>
    <w:p>
      <w:pPr>
        <w:pStyle w:val="Heading1"/>
      </w:pPr>
      <w:bookmarkStart w:id="6" w:name="_Toc6"/>
      <w:r>
        <w:t>Report location:</w:t>
      </w:r>
      <w:bookmarkEnd w:id="6"/>
    </w:p>
    <w:p>
      <w:hyperlink r:id="rId8" w:history="1">
        <w:r>
          <w:rPr>
            <w:color w:val="2980b9"/>
            <w:u w:val="single"/>
          </w:rPr>
          <w:t xml:space="preserve">https://www.fullpicture.app/item/89a34c6ad6724a9ab2a53aad334e1911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F0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68305/" TargetMode="External"/><Relationship Id="rId8" Type="http://schemas.openxmlformats.org/officeDocument/2006/relationships/hyperlink" Target="https://www.fullpicture.app/item/89a34c6ad6724a9ab2a53aad334e19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2023-02-23T13:32:55+01:00</dcterms:created>
  <dcterms:modified xsi:type="dcterms:W3CDTF">2023-02-23T13:32:55+01:00</dcterms:modified>
</cp:coreProperties>
</file>

<file path=docProps/custom.xml><?xml version="1.0" encoding="utf-8"?>
<Properties xmlns="http://schemas.openxmlformats.org/officeDocument/2006/custom-properties" xmlns:vt="http://schemas.openxmlformats.org/officeDocument/2006/docPropsVTypes"/>
</file>