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response characteristics of the high-temperature superconducting maglev system under lateral eccentric distance-All Databases</w:t>
      </w:r>
      <w:br/>
      <w:hyperlink r:id="rId7" w:history="1">
        <w:r>
          <w:rPr>
            <w:color w:val="2980b9"/>
            <w:u w:val="single"/>
          </w:rPr>
          <w:t xml:space="preserve">https://webvpn.lzjtu.edu.cn/https/494a553139386968732a235e35546e2827384a300d07e80f2941e9db90e6fb2536310aa5/wos/alldb/full-record/WOS:000379633200001</w:t>
        </w:r>
      </w:hyperlink>
    </w:p>
    <w:p>
      <w:pPr>
        <w:pStyle w:val="Heading1"/>
      </w:pPr>
      <w:bookmarkStart w:id="2" w:name="_Toc2"/>
      <w:r>
        <w:t>Article summary:</w:t>
      </w:r>
      <w:bookmarkEnd w:id="2"/>
    </w:p>
    <w:p>
      <w:pPr>
        <w:jc w:val="both"/>
      </w:pPr>
      <w:r>
        <w:rPr/>
        <w:t xml:space="preserve">1. 本文研究了高温超导磁悬浮系统在横向偏心距下的动态响应特性。</w:t>
      </w:r>
    </w:p>
    <w:p>
      <w:pPr>
        <w:jc w:val="both"/>
      </w:pPr>
      <w:r>
        <w:rPr/>
        <w:t xml:space="preserve">2. 研究人员通过实验和模拟分析，探讨了偏心距对磁悬浮车辆运行稳定性和安全性的影响。</w:t>
      </w:r>
    </w:p>
    <w:p>
      <w:pPr>
        <w:jc w:val="both"/>
      </w:pPr>
      <w:r>
        <w:rPr/>
        <w:t xml:space="preserve">3. 结果表明，在一定范围内，增加偏心距会导致磁悬浮车辆的振动幅度增大，降低其运行稳定性。因此，在设计和运营高温超导磁悬浮系统时需要考虑减小偏心距的影响。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文章中只包含了一些关于作者和引用的信息，并没有提供具体的研究结果或论点。因此，无法确定文章是否存在潜在偏见、片面报道、无根据的主张、缺失的考虑点、所提出主张的缺失证据、未探索的反驳、宣传内容等问题。</w:t>
      </w:r>
    </w:p>
    <w:p>
      <w:pPr>
        <w:jc w:val="both"/>
      </w:pPr>
      <w:r>
        <w:rPr/>
        <w:t xml:space="preserve"/>
      </w:r>
    </w:p>
    <w:p>
      <w:pPr>
        <w:jc w:val="both"/>
      </w:pPr>
      <w:r>
        <w:rPr/>
        <w:t xml:space="preserve">然而，从文章中可以看出一些可能存在的问题。首先，文章开头部分似乎是一些搜索历史记录和数据库信息，并不与标题和正文内容相关。这可能导致读者对文章内容产生困惑。</w:t>
      </w:r>
    </w:p>
    <w:p>
      <w:pPr>
        <w:jc w:val="both"/>
      </w:pPr>
      <w:r>
        <w:rPr/>
        <w:t xml:space="preserve"/>
      </w:r>
    </w:p>
    <w:p>
      <w:pPr>
        <w:jc w:val="both"/>
      </w:pPr>
      <w:r>
        <w:rPr/>
        <w:t xml:space="preserve">其次，正文部分并没有提供任何关于高温超导磁悬浮系统动态响应特性的具体信息。文章只列举了一些作者和引用相关信息，并没有提供任何实际研究结果或数据。这使得读者无法了解该研究领域的最新进展和相关发现。</w:t>
      </w:r>
    </w:p>
    <w:p>
      <w:pPr>
        <w:jc w:val="both"/>
      </w:pPr>
      <w:r>
        <w:rPr/>
        <w:t xml:space="preserve"/>
      </w:r>
    </w:p>
    <w:p>
      <w:pPr>
        <w:jc w:val="both"/>
      </w:pPr>
      <w:r>
        <w:rPr/>
        <w:t xml:space="preserve">此外，文章中还存在一些语言上的问题，例如重复使用相同的短语和术语，并且有些句子结构不清晰。这可能会影响读者对文章内容的理解和阅读体验。</w:t>
      </w:r>
    </w:p>
    <w:p>
      <w:pPr>
        <w:jc w:val="both"/>
      </w:pPr>
      <w:r>
        <w:rPr/>
        <w:t xml:space="preserve"/>
      </w:r>
    </w:p>
    <w:p>
      <w:pPr>
        <w:jc w:val="both"/>
      </w:pPr>
      <w:r>
        <w:rPr/>
        <w:t xml:space="preserve">总之，在没有更多具体信息和实际研究结果支持下，很难对这篇文章进行详细的批判性分析。</w:t>
      </w:r>
    </w:p>
    <w:p>
      <w:pPr>
        <w:pStyle w:val="Heading1"/>
      </w:pPr>
      <w:bookmarkStart w:id="5" w:name="_Toc5"/>
      <w:r>
        <w:t>Topics for further research:</w:t>
      </w:r>
      <w:bookmarkEnd w:id="5"/>
    </w:p>
    <w:p>
      <w:pPr>
        <w:spacing w:after="0"/>
        <w:numPr>
          <w:ilvl w:val="0"/>
          <w:numId w:val="2"/>
        </w:numPr>
      </w:pPr>
      <w:r>
        <w:rPr/>
        <w:t xml:space="preserve">高温超导磁悬浮系统动态响应特性
</w:t>
      </w:r>
    </w:p>
    <w:p>
      <w:pPr>
        <w:spacing w:after="0"/>
        <w:numPr>
          <w:ilvl w:val="0"/>
          <w:numId w:val="2"/>
        </w:numPr>
      </w:pPr>
      <w:r>
        <w:rPr/>
        <w:t xml:space="preserve">最新进展和相关发现
</w:t>
      </w:r>
    </w:p>
    <w:p>
      <w:pPr>
        <w:spacing w:after="0"/>
        <w:numPr>
          <w:ilvl w:val="0"/>
          <w:numId w:val="2"/>
        </w:numPr>
      </w:pPr>
      <w:r>
        <w:rPr/>
        <w:t xml:space="preserve">高温超导技术的应用领域
</w:t>
      </w:r>
    </w:p>
    <w:p>
      <w:pPr>
        <w:spacing w:after="0"/>
        <w:numPr>
          <w:ilvl w:val="0"/>
          <w:numId w:val="2"/>
        </w:numPr>
      </w:pPr>
      <w:r>
        <w:rPr/>
        <w:t xml:space="preserve">高温超导技术的优势和局限性
</w:t>
      </w:r>
    </w:p>
    <w:p>
      <w:pPr>
        <w:spacing w:after="0"/>
        <w:numPr>
          <w:ilvl w:val="0"/>
          <w:numId w:val="2"/>
        </w:numPr>
      </w:pPr>
      <w:r>
        <w:rPr/>
        <w:t xml:space="preserve">高温超导技术的未来发展方向
</w:t>
      </w:r>
    </w:p>
    <w:p>
      <w:pPr>
        <w:numPr>
          <w:ilvl w:val="0"/>
          <w:numId w:val="2"/>
        </w:numPr>
      </w:pPr>
      <w:r>
        <w:rPr/>
        <w:t xml:space="preserve">高温超导技术的商业化前景</w:t>
      </w:r>
    </w:p>
    <w:p>
      <w:pPr>
        <w:pStyle w:val="Heading1"/>
      </w:pPr>
      <w:bookmarkStart w:id="6" w:name="_Toc6"/>
      <w:r>
        <w:t>Report location:</w:t>
      </w:r>
      <w:bookmarkEnd w:id="6"/>
    </w:p>
    <w:p>
      <w:hyperlink r:id="rId8" w:history="1">
        <w:r>
          <w:rPr>
            <w:color w:val="2980b9"/>
            <w:u w:val="single"/>
          </w:rPr>
          <w:t xml:space="preserve">https://www.fullpicture.app/item/89b068d49cc337ad03c407e4559e1d44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074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lzjtu.edu.cn/https/494a553139386968732a235e35546e2827384a300d07e80f2941e9db90e6fb2536310aa5/wos/alldb/full-record/WOS:000379633200001" TargetMode="External"/><Relationship Id="rId8" Type="http://schemas.openxmlformats.org/officeDocument/2006/relationships/hyperlink" Target="https://www.fullpicture.app/item/89b068d49cc337ad03c407e4559e1d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2024-01-12T09:54:18+01:00</dcterms:created>
  <dcterms:modified xsi:type="dcterms:W3CDTF">2024-01-12T09:54:18+01:00</dcterms:modified>
</cp:coreProperties>
</file>

<file path=docProps/custom.xml><?xml version="1.0" encoding="utf-8"?>
<Properties xmlns="http://schemas.openxmlformats.org/officeDocument/2006/custom-properties" xmlns:vt="http://schemas.openxmlformats.org/officeDocument/2006/docPropsVTypes"/>
</file>