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Fracture dynamics of solid materials: from particles to the globe | Philosophical Transactions of the Royal Society A: Mathematical, Physical and Engineering Sciences</w:t>
      </w:r>
      <w:br/>
      <w:hyperlink r:id="rId7" w:history="1">
        <w:r>
          <w:rPr>
            <w:color w:val="2980b9"/>
            <w:u w:val="single"/>
          </w:rPr>
          <w:t xml:space="preserve">https://royalsocietypublishing.org/doi/10.1098/rsta.2020.0122</w:t>
        </w:r>
      </w:hyperlink>
    </w:p>
    <w:p>
      <w:pPr>
        <w:pStyle w:val="Heading1"/>
      </w:pPr>
      <w:bookmarkStart w:id="2" w:name="_Toc2"/>
      <w:r>
        <w:t>Article summary:</w:t>
      </w:r>
      <w:bookmarkEnd w:id="2"/>
    </w:p>
    <w:p>
      <w:pPr>
        <w:jc w:val="both"/>
      </w:pPr>
      <w:r>
        <w:rPr/>
        <w:t xml:space="preserve">1. This article discusses the mechanics of fracture dynamics in solid materials, from particles to the globe.</w:t>
      </w:r>
    </w:p>
    <w:p>
      <w:pPr>
        <w:jc w:val="both"/>
      </w:pPr>
      <w:r>
        <w:rPr/>
        <w:t xml:space="preserve">2. It covers a wide variety of physical phenomena related to fracture dynamics and how different disciplines of science and engineering are combined to understand them.</w:t>
      </w:r>
    </w:p>
    <w:p>
      <w:pPr>
        <w:jc w:val="both"/>
      </w:pPr>
      <w:r>
        <w:rPr/>
        <w:t xml:space="preserve">3. The article includes reviews and original research on topics such as atomic elastic stiffness, surface energy, contactless rock drilling technique, fracture-induced gravitational perturbations, seismic events induced by human activity, and more.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mechanics of fracture dynamics in solid materials. It provides an overview of the various topics related to this field, including reviews and original research on topics such as atomic elastic stiffness, surface energy, contactless rock drilling technique, fracture-induced gravitational perturbations, seismic events induced by human activity, and more. The article is well-researched and provides a comprehensive overview of the subject matter. </w:t>
      </w:r>
    </w:p>
    <w:p>
      <w:pPr>
        <w:jc w:val="both"/>
      </w:pPr>
      <w:r>
        <w:rPr/>
        <w:t xml:space="preserve">The article does not appear to be biased or one-sided in its reporting; it presents both sides equally and does not make unsupported claims or omit counterarguments. Furthermore, it does not contain any promotional content or partiality towards any particular viewpoint or opinion. The article also notes possible risks associated with dynamic fracture phenomena and provides evidence for its claims where appropriate. </w:t>
      </w:r>
    </w:p>
    <w:p>
      <w:pPr>
        <w:jc w:val="both"/>
      </w:pPr>
      <w:r>
        <w:rPr/>
        <w:t xml:space="preserve">In conclusion, this article is reliable and trustworthy in its presentation of the mechanics of fracture dynamics in solid materials.</w:t>
      </w:r>
    </w:p>
    <w:p>
      <w:pPr>
        <w:pStyle w:val="Heading1"/>
      </w:pPr>
      <w:bookmarkStart w:id="5" w:name="_Toc5"/>
      <w:r>
        <w:t>Topics for further research:</w:t>
      </w:r>
      <w:bookmarkEnd w:id="5"/>
    </w:p>
    <w:p>
      <w:pPr>
        <w:spacing w:after="0"/>
        <w:numPr>
          <w:ilvl w:val="0"/>
          <w:numId w:val="2"/>
        </w:numPr>
      </w:pPr>
      <w:r>
        <w:rPr/>
        <w:t xml:space="preserve">Fracture mechanics applications</w:t>
      </w:r>
    </w:p>
    <w:p>
      <w:pPr>
        <w:spacing w:after="0"/>
        <w:numPr>
          <w:ilvl w:val="0"/>
          <w:numId w:val="2"/>
        </w:numPr>
      </w:pPr>
      <w:r>
        <w:rPr/>
        <w:t xml:space="preserve">Dynamic fracture phenomena</w:t>
      </w:r>
    </w:p>
    <w:p>
      <w:pPr>
        <w:spacing w:after="0"/>
        <w:numPr>
          <w:ilvl w:val="0"/>
          <w:numId w:val="2"/>
        </w:numPr>
      </w:pPr>
      <w:r>
        <w:rPr/>
        <w:t xml:space="preserve">Atomic elastic stiffness</w:t>
      </w:r>
    </w:p>
    <w:p>
      <w:pPr>
        <w:spacing w:after="0"/>
        <w:numPr>
          <w:ilvl w:val="0"/>
          <w:numId w:val="2"/>
        </w:numPr>
      </w:pPr>
      <w:r>
        <w:rPr/>
        <w:t xml:space="preserve">Surface energy effects</w:t>
      </w:r>
    </w:p>
    <w:p>
      <w:pPr>
        <w:spacing w:after="0"/>
        <w:numPr>
          <w:ilvl w:val="0"/>
          <w:numId w:val="2"/>
        </w:numPr>
      </w:pPr>
      <w:r>
        <w:rPr/>
        <w:t xml:space="preserve">Contactless rock drilling</w:t>
      </w:r>
    </w:p>
    <w:p>
      <w:pPr>
        <w:numPr>
          <w:ilvl w:val="0"/>
          <w:numId w:val="2"/>
        </w:numPr>
      </w:pPr>
      <w:r>
        <w:rPr/>
        <w:t xml:space="preserve">Seismic events induced by human activity</w:t>
      </w:r>
    </w:p>
    <w:p>
      <w:pPr>
        <w:pStyle w:val="Heading1"/>
      </w:pPr>
      <w:bookmarkStart w:id="6" w:name="_Toc6"/>
      <w:r>
        <w:t>Report location:</w:t>
      </w:r>
      <w:bookmarkEnd w:id="6"/>
    </w:p>
    <w:p>
      <w:hyperlink r:id="rId8" w:history="1">
        <w:r>
          <w:rPr>
            <w:color w:val="2980b9"/>
            <w:u w:val="single"/>
          </w:rPr>
          <w:t xml:space="preserve">https://www.fullpicture.app/item/8a4821b39d1fcf87878fece9443f8422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F43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yalsocietypublishing.org/doi/10.1098/rsta.2020.0122" TargetMode="External"/><Relationship Id="rId8" Type="http://schemas.openxmlformats.org/officeDocument/2006/relationships/hyperlink" Target="https://www.fullpicture.app/item/8a4821b39d1fcf87878fece9443f84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2023-02-24T17:36:34+01:00</dcterms:created>
  <dcterms:modified xsi:type="dcterms:W3CDTF">2023-02-24T17:36:34+01:00</dcterms:modified>
</cp:coreProperties>
</file>

<file path=docProps/custom.xml><?xml version="1.0" encoding="utf-8"?>
<Properties xmlns="http://schemas.openxmlformats.org/officeDocument/2006/custom-properties" xmlns:vt="http://schemas.openxmlformats.org/officeDocument/2006/docPropsVTypes"/>
</file>