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乙烯工业资源有效利用的建模优化研究 - 中国知网</w:t></w:r><w:br/><w:hyperlink r:id="rId7" w:history="1"><w:r><w:rPr><w:color w:val="2980b9"/><w:u w:val="single"/></w:rPr><w:t xml:space="preserve">https://kns.cnki.net/kcms2/article/abstract?v=3uoqIhG8C475KOm_zrgu4lQARvep2SAkEcTGK3Qt5VuzQzk0e7M1z5f2_EafI8A-hEYrO4LNNR87wYnbitYrIXCogKdsGD4s&uniplatform=NZKPT</w:t></w:r></w:hyperlink></w:p><w:p><w:pPr><w:pStyle w:val="Heading1"/></w:pPr><w:bookmarkStart w:id="2" w:name="_Toc2"/><w:r><w:t>Article summary:</w:t></w:r><w:bookmarkEnd w:id="2"/></w:p><w:p><w:pPr><w:jc w:val="both"/></w:pPr><w:r><w:rPr/><w:t xml:space="preserve">1. The article discusses the use of P-graph theory to optimize the effective utilization of ethylene industry resources.</w:t></w:r></w:p><w:p><w:pPr><w:jc w:val="both"/></w:pPr><w:r><w:rPr/><w:t xml:space="preserve">2. The article proposes a model based on carbon emission constraints and P-graph virtual nodes to reorganize and schedule resources with emission constraints.</w:t></w:r></w:p><w:p><w:pPr><w:jc w:val="both"/></w:pPr><w:r><w:rPr/><w:t xml:space="preserve">3. The article also explores data relationships established by constructing ethylene yield coefficients, ethylene carbon emission coefficients, raw materials, products, and carbon emission constraints in the ethylene cracking process.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 detailed overview of the research conducted on modeling optimization of effective utilization of ethylene industry resources. It is well-structured and provides an in-depth analysis of the topic at hand, including a comprehensive discussion on the use of P-graph theory to optimize resource utilization. Furthermore, it presents data relationships established by constructing ethylene yield coefficients, ethylene carbon emission coefficients, raw materials, products, and carbon emission constraints in the ethylene cracking process.</w:t></w:r></w:p><w:p><w:pPr><w:jc w:val="both"/></w:pPr><w:r><w:rPr/><w:t xml:space="preserve">However, there are some potential biases that should be noted when assessing this article’s trustworthiness and reliability. For example, it does not provide any counterarguments or explore alternative perspectives on the topic at hand. Additionally, it does not present both sides equally or consider possible risks associated with its proposed model for resource allocation under conditions of disturbance quantity. Furthermore, there is no evidence provided for some of the claims made in the article which could lead to an incomplete understanding of the research conducted. Finally, there may be promotional content included in this article which could lead to an overly positive view of its findings without considering any potential drawbacks or limitations associated with them.</w:t></w:r></w:p><w:p><w:pPr><w:pStyle w:val="Heading1"/></w:pPr><w:bookmarkStart w:id="5" w:name="_Toc5"/><w:r><w:t>Topics for further research:</w:t></w:r><w:bookmarkEnd w:id="5"/></w:p><w:p><w:pPr><w:spacing w:after="0"/><w:numPr><w:ilvl w:val="0"/><w:numId w:val="2"/></w:numPr></w:pPr><w:r><w:rPr/><w:t xml:space="preserve">Alternative perspectives on resource optimization</w:t></w:r></w:p><w:p><w:pPr><w:spacing w:after="0"/><w:numPr><w:ilvl w:val="0"/><w:numId w:val="2"/></w:numPr></w:pPr><w:r><w:rPr/><w:t xml:space="preserve">Risks associated with resource allocation</w:t></w:r></w:p><w:p><w:pPr><w:spacing w:after="0"/><w:numPr><w:ilvl w:val="0"/><w:numId w:val="2"/></w:numPr></w:pPr><w:r><w:rPr/><w:t xml:space="preserve">Ethylene cracking process optimization</w:t></w:r></w:p><w:p><w:pPr><w:spacing w:after="0"/><w:numPr><w:ilvl w:val="0"/><w:numId w:val="2"/></w:numPr></w:pPr><w:r><w:rPr/><w:t xml:space="preserve">Counterarguments to P-graph theory</w:t></w:r></w:p><w:p><w:pPr><w:spacing w:after="0"/><w:numPr><w:ilvl w:val="0"/><w:numId w:val="2"/></w:numPr></w:pPr><w:r><w:rPr/><w:t xml:space="preserve">Potential drawbacks of modeling optimization</w:t></w:r></w:p><w:p><w:pPr><w:numPr><w:ilvl w:val="0"/><w:numId w:val="2"/></w:numPr></w:pPr><w:r><w:rPr/><w:t xml:space="preserve">Carbon emission constraints in ethylene industry</w:t></w:r></w:p><w:p><w:pPr><w:pStyle w:val="Heading1"/></w:pPr><w:bookmarkStart w:id="6" w:name="_Toc6"/><w:r><w:t>Report location:</w:t></w:r><w:bookmarkEnd w:id="6"/></w:p><w:p><w:hyperlink r:id="rId8" w:history="1"><w:r><w:rPr><w:color w:val="2980b9"/><w:u w:val="single"/></w:rPr><w:t xml:space="preserve">https://www.fullpicture.app/item/8a7b0d5ab572fe8db9b9ac0e0851a051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4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cTGK3Qt5VuzQzk0e7M1z5f2_EafI8A-hEYrO4LNNR87wYnbitYrIXCogKdsGD4s&amp;uniplatform=NZKPT" TargetMode="External"/><Relationship Id="rId8" Type="http://schemas.openxmlformats.org/officeDocument/2006/relationships/hyperlink" Target="https://www.fullpicture.app/item/8a7b0d5ab572fe8db9b9ac0e0851a0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2023-02-26T22:36:09+01:00</dcterms:created>
  <dcterms:modified xsi:type="dcterms:W3CDTF">2023-02-26T22:36:09+01:00</dcterms:modified>
</cp:coreProperties>
</file>

<file path=docProps/custom.xml><?xml version="1.0" encoding="utf-8"?>
<Properties xmlns="http://schemas.openxmlformats.org/officeDocument/2006/custom-properties" xmlns:vt="http://schemas.openxmlformats.org/officeDocument/2006/docPropsVTypes"/>
</file>