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Contrastive Semi-Supervised Learning for Domain Adaptive Segmentation Across Similar Anatomical Structures | IEEE Journals &amp; Magazine | IEEE Xplore</w:t>
      </w:r>
      <w:br/>
      <w:hyperlink r:id="rId7" w:history="1">
        <w:r>
          <w:rPr>
            <w:color w:val="2980b9"/>
            <w:u w:val="single"/>
          </w:rPr>
          <w:t xml:space="preserve">https://ieeexplore.ieee.org/document/9903480</w:t>
        </w:r>
      </w:hyperlink>
    </w:p>
    <w:p>
      <w:pPr>
        <w:pStyle w:val="Heading1"/>
      </w:pPr>
      <w:bookmarkStart w:id="2" w:name="_Toc2"/>
      <w:r>
        <w:t>Article summary:</w:t>
      </w:r>
      <w:bookmarkEnd w:id="2"/>
    </w:p>
    <w:p>
      <w:pPr>
        <w:jc w:val="both"/>
      </w:pPr>
      <w:r>
        <w:rPr/>
        <w:t xml:space="preserve">1. Convolutional Neural Networks (CNNs) have achieved state-of-the-art performance for medical image segmentation, but require a large amount of manual annotations for training.</w:t>
      </w:r>
    </w:p>
    <w:p>
      <w:pPr>
        <w:jc w:val="both"/>
      </w:pPr>
      <w:r>
        <w:rPr/>
        <w:t xml:space="preserve">2. Semi-Supervised Learning (SSL) methods are promising to reduce the requirement of annotations, but their performance is still limited when the dataset size and the number of annotated images are small.</w:t>
      </w:r>
    </w:p>
    <w:p>
      <w:pPr>
        <w:jc w:val="both"/>
      </w:pPr>
      <w:r>
        <w:rPr/>
        <w:t xml:space="preserve">3. To solve this problem, the article proposes Contrastive Semi-supervised learning for Cross Anatomy Domain Adaptation (CS-CADA), which adapts a model to segment similar structures in a target domain with only limited annotations in the target domain by leveraging a set of existing annotated images of similar structures in a source domain.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proposed method, CS-CADA, and its results from extensive experiments. The authors also provide an open source code repository for readers to access and use their proposed method. However, there are some potential biases that should be noted. For example, the authors do not discuss any possible risks associated with using their proposed method or any potential limitations that may arise from using it. Additionally, they do not present any counterarguments or explore alternative solutions to the problem they are trying to solve. Furthermore, they do not provide any evidence for the claims made in the article or discuss any unexplored points of consideration that could be relevant to their research topic. Finally, there is no mention of promotional content or partiality in the article which could indicate bias towards certain methods or approaches over others.</w:t>
      </w:r>
    </w:p>
    <w:p>
      <w:pPr>
        <w:pStyle w:val="Heading1"/>
      </w:pPr>
      <w:bookmarkStart w:id="5" w:name="_Toc5"/>
      <w:r>
        <w:t>Topics for further research:</w:t>
      </w:r>
      <w:bookmarkEnd w:id="5"/>
    </w:p>
    <w:p>
      <w:pPr>
        <w:spacing w:after="0"/>
        <w:numPr>
          <w:ilvl w:val="0"/>
          <w:numId w:val="2"/>
        </w:numPr>
      </w:pPr>
      <w:r>
        <w:rPr/>
        <w:t xml:space="preserve">Risks associated with CS-CADA</w:t>
      </w:r>
    </w:p>
    <w:p>
      <w:pPr>
        <w:spacing w:after="0"/>
        <w:numPr>
          <w:ilvl w:val="0"/>
          <w:numId w:val="2"/>
        </w:numPr>
      </w:pPr>
      <w:r>
        <w:rPr/>
        <w:t xml:space="preserve">Limitations of CS-CADA</w:t>
      </w:r>
    </w:p>
    <w:p>
      <w:pPr>
        <w:spacing w:after="0"/>
        <w:numPr>
          <w:ilvl w:val="0"/>
          <w:numId w:val="2"/>
        </w:numPr>
      </w:pPr>
      <w:r>
        <w:rPr/>
        <w:t xml:space="preserve">Alternative solutions to CS-CADA</w:t>
      </w:r>
    </w:p>
    <w:p>
      <w:pPr>
        <w:spacing w:after="0"/>
        <w:numPr>
          <w:ilvl w:val="0"/>
          <w:numId w:val="2"/>
        </w:numPr>
      </w:pPr>
      <w:r>
        <w:rPr/>
        <w:t xml:space="preserve">Evidence for claims made in CS-CADA</w:t>
      </w:r>
    </w:p>
    <w:p>
      <w:pPr>
        <w:spacing w:after="0"/>
        <w:numPr>
          <w:ilvl w:val="0"/>
          <w:numId w:val="2"/>
        </w:numPr>
      </w:pPr>
      <w:r>
        <w:rPr/>
        <w:t xml:space="preserve">Unexplored points of consideration for CS-CADA</w:t>
      </w:r>
    </w:p>
    <w:p>
      <w:pPr>
        <w:numPr>
          <w:ilvl w:val="0"/>
          <w:numId w:val="2"/>
        </w:numPr>
      </w:pPr>
      <w:r>
        <w:rPr/>
        <w:t xml:space="preserve">Promotional content in CS-CADA</w:t>
      </w:r>
    </w:p>
    <w:p>
      <w:pPr>
        <w:pStyle w:val="Heading1"/>
      </w:pPr>
      <w:bookmarkStart w:id="6" w:name="_Toc6"/>
      <w:r>
        <w:t>Report location:</w:t>
      </w:r>
      <w:bookmarkEnd w:id="6"/>
    </w:p>
    <w:p>
      <w:hyperlink r:id="rId8" w:history="1">
        <w:r>
          <w:rPr>
            <w:color w:val="2980b9"/>
            <w:u w:val="single"/>
          </w:rPr>
          <w:t xml:space="preserve">https://www.fullpicture.app/item/8ac82bbca5c09a8411c09be7f23b0eae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8B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03480" TargetMode="External"/><Relationship Id="rId8" Type="http://schemas.openxmlformats.org/officeDocument/2006/relationships/hyperlink" Target="https://www.fullpicture.app/item/8ac82bbca5c09a8411c09be7f23b0e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2023-03-03T20:57:07+01:00</dcterms:created>
  <dcterms:modified xsi:type="dcterms:W3CDTF">2023-03-03T20:57:07+01:00</dcterms:modified>
</cp:coreProperties>
</file>

<file path=docProps/custom.xml><?xml version="1.0" encoding="utf-8"?>
<Properties xmlns="http://schemas.openxmlformats.org/officeDocument/2006/custom-properties" xmlns:vt="http://schemas.openxmlformats.org/officeDocument/2006/docPropsVTypes"/>
</file>