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Establishment of predictive nomogram and web-based survival risk calculator for desmoplastic small round cell tumor: A propensity score-adjusted, population-based study</w:t>
      </w:r>
      <w:br/>
      <w:hyperlink r:id="rId7" w:history="1">
        <w:r>
          <w:rPr>
            <w:color w:val="2980b9"/>
            <w:u w:val="single"/>
          </w:rPr>
          <w:t xml:space="preserve">https://www.bjbms.org/ojs/index.php/bjbms/article/view/8633/2684</w:t>
        </w:r>
      </w:hyperlink>
    </w:p>
    <w:p>
      <w:pPr>
        <w:pStyle w:val="Heading1"/>
      </w:pPr>
      <w:bookmarkStart w:id="2" w:name="_Toc2"/>
      <w:r>
        <w:t>Article summary:</w:t>
      </w:r>
      <w:bookmarkEnd w:id="2"/>
    </w:p>
    <w:p>
      <w:pPr>
        <w:jc w:val="both"/>
      </w:pPr>
      <w:r>
        <w:rPr/>
        <w:t xml:space="preserve">1. This study aimed to establish a predictive nomogram and web-based survival risk calculator for desmoplastic small round cell tumor (DSRCT).</w:t>
      </w:r>
    </w:p>
    <w:p>
      <w:pPr>
        <w:jc w:val="both"/>
      </w:pPr>
      <w:r>
        <w:rPr/>
        <w:t xml:space="preserve">2. The study used a propensity score-adjusted, population-based approach to analyze the data.</w:t>
      </w:r>
    </w:p>
    <w:p>
      <w:pPr>
        <w:jc w:val="both"/>
      </w:pPr>
      <w:r>
        <w:rPr/>
        <w:t xml:space="preserve">3. The results of the study showed that the nomogram and calculator were able to accurately predict patient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methodology used in the study, including the use of a propensity score-adjusted, population-based approach to analyze the data. Furthermore, the results of the study are presented in an objective manner, with no evidence of one-sided reporting or promotional content. However, there are some points that could be further explored in order to increase trustworthiness and reliability. For example, while the article does mention potential risks associated with DSRCT treatment, it does not provide any details on how these risks can be minimized or managed. Additionally, while both sides of an argument are presented in terms of patient outcomes, there is no discussion of other factors such as cost or quality of life that may influence treatment decisions. Finally, while the article does provide evidence for its claims regarding accuracy of prediction by the nomogram and calculator, it does not explore any counterarguments or alternative approaches that could be taken when making predictions about patient outcomes.</w:t>
      </w:r>
    </w:p>
    <w:p>
      <w:pPr>
        <w:pStyle w:val="Heading1"/>
      </w:pPr>
      <w:bookmarkStart w:id="5" w:name="_Toc5"/>
      <w:r>
        <w:t>Topics for further research:</w:t>
      </w:r>
      <w:bookmarkEnd w:id="5"/>
    </w:p>
    <w:p>
      <w:pPr>
        <w:spacing w:after="0"/>
        <w:numPr>
          <w:ilvl w:val="0"/>
          <w:numId w:val="2"/>
        </w:numPr>
      </w:pPr>
      <w:r>
        <w:rPr/>
        <w:t xml:space="preserve">Minimizing risks associated with DSRCT treatment</w:t>
      </w:r>
    </w:p>
    <w:p>
      <w:pPr>
        <w:spacing w:after="0"/>
        <w:numPr>
          <w:ilvl w:val="0"/>
          <w:numId w:val="2"/>
        </w:numPr>
      </w:pPr>
      <w:r>
        <w:rPr/>
        <w:t xml:space="preserve">Cost-effectiveness of DSRCT treatment</w:t>
      </w:r>
    </w:p>
    <w:p>
      <w:pPr>
        <w:spacing w:after="0"/>
        <w:numPr>
          <w:ilvl w:val="0"/>
          <w:numId w:val="2"/>
        </w:numPr>
      </w:pPr>
      <w:r>
        <w:rPr/>
        <w:t xml:space="preserve">Quality of life considerations for DSRCT treatment</w:t>
      </w:r>
    </w:p>
    <w:p>
      <w:pPr>
        <w:spacing w:after="0"/>
        <w:numPr>
          <w:ilvl w:val="0"/>
          <w:numId w:val="2"/>
        </w:numPr>
      </w:pPr>
      <w:r>
        <w:rPr/>
        <w:t xml:space="preserve">Alternative approaches to predicting patient outcomes</w:t>
      </w:r>
    </w:p>
    <w:p>
      <w:pPr>
        <w:spacing w:after="0"/>
        <w:numPr>
          <w:ilvl w:val="0"/>
          <w:numId w:val="2"/>
        </w:numPr>
      </w:pPr>
      <w:r>
        <w:rPr/>
        <w:t xml:space="preserve">Counterarguments to DSRCT nomogram and calculator</w:t>
      </w:r>
    </w:p>
    <w:p>
      <w:pPr>
        <w:numPr>
          <w:ilvl w:val="0"/>
          <w:numId w:val="2"/>
        </w:numPr>
      </w:pPr>
      <w:r>
        <w:rPr/>
        <w:t xml:space="preserve">Evidence-based decision making for DSRCT treatment</w:t>
      </w:r>
    </w:p>
    <w:p>
      <w:pPr>
        <w:pStyle w:val="Heading1"/>
      </w:pPr>
      <w:bookmarkStart w:id="6" w:name="_Toc6"/>
      <w:r>
        <w:t>Report location:</w:t>
      </w:r>
      <w:bookmarkEnd w:id="6"/>
    </w:p>
    <w:p>
      <w:hyperlink r:id="rId8" w:history="1">
        <w:r>
          <w:rPr>
            <w:color w:val="2980b9"/>
            <w:u w:val="single"/>
          </w:rPr>
          <w:t xml:space="preserve">https://www.fullpicture.app/item/8ad492c250291605f73c35543db4cf87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E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jbms.org/ojs/index.php/bjbms/article/view/8633/2684" TargetMode="External"/><Relationship Id="rId8" Type="http://schemas.openxmlformats.org/officeDocument/2006/relationships/hyperlink" Target="https://www.fullpicture.app/item/8ad492c250291605f73c35543db4cf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2023-02-23T15:54:48+01:00</dcterms:created>
  <dcterms:modified xsi:type="dcterms:W3CDTF">2023-02-23T15:54:48+01:00</dcterms:modified>
</cp:coreProperties>
</file>

<file path=docProps/custom.xml><?xml version="1.0" encoding="utf-8"?>
<Properties xmlns="http://schemas.openxmlformats.org/officeDocument/2006/custom-properties" xmlns:vt="http://schemas.openxmlformats.org/officeDocument/2006/docPropsVTypes"/>
</file>