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火锅圈进入猎杀时刻-36氪</w:t>
      </w:r>
      <w:br/>
      <w:hyperlink r:id="rId7" w:history="1">
        <w:r>
          <w:rPr>
            <w:color w:val="2980b9"/>
            <w:u w:val="single"/>
          </w:rPr>
          <w:t xml:space="preserve">https://36kr.com/p/2184030731436931</w:t>
        </w:r>
      </w:hyperlink>
    </w:p>
    <w:p>
      <w:pPr>
        <w:pStyle w:val="Heading1"/>
      </w:pPr>
      <w:bookmarkStart w:id="2" w:name="_Toc2"/>
      <w:r>
        <w:t>Article summary:</w:t>
      </w:r>
      <w:bookmarkEnd w:id="2"/>
    </w:p>
    <w:p>
      <w:pPr>
        <w:jc w:val="both"/>
      </w:pPr>
      <w:r>
        <w:rPr/>
        <w:t xml:space="preserve">1. 火锅行业面临消费者保守和价格敏感的挑战，企业需要重新思考策略和定位。</w:t>
      </w:r>
    </w:p>
    <w:p>
      <w:pPr>
        <w:jc w:val="both"/>
      </w:pPr>
      <w:r>
        <w:rPr/>
        <w:t xml:space="preserve">2. 海底捞和巴奴毛肚火锅在舆论场上遭遇负面评价，需要应对危机。</w:t>
      </w:r>
    </w:p>
    <w:p>
      <w:pPr>
        <w:jc w:val="both"/>
      </w:pPr>
      <w:r>
        <w:rPr/>
        <w:t xml:space="preserve">3. 火锅品牌开始采取大刀阔斧的动作，包括重启扩张、占领更多成熟商圈等。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本文主要讨论了火锅行业中海底捞和巴奴毛肚火锅的舆情事件，以及消费者对价格敏感的趋势。然而，文章存在以下问题：</w:t>
      </w:r>
    </w:p>
    <w:p>
      <w:pPr>
        <w:jc w:val="both"/>
      </w:pPr>
      <w:r>
        <w:rPr/>
        <w:t xml:space="preserve"/>
      </w:r>
    </w:p>
    <w:p>
      <w:pPr>
        <w:jc w:val="both"/>
      </w:pPr>
      <w:r>
        <w:rPr/>
        <w:t xml:space="preserve">1. 偏见来源：文章只关注了海底捞和巴奴毛肚火锅两家企业，忽略了其他火锅品牌的发展情况。这可能是因为作者对这两家企业有偏见或者是因为这两家企业在近期出现了较多负面新闻。</w:t>
      </w:r>
    </w:p>
    <w:p>
      <w:pPr>
        <w:jc w:val="both"/>
      </w:pPr>
      <w:r>
        <w:rPr/>
        <w:t xml:space="preserve"/>
      </w:r>
    </w:p>
    <w:p>
      <w:pPr>
        <w:jc w:val="both"/>
      </w:pPr>
      <w:r>
        <w:rPr/>
        <w:t xml:space="preserve">2. 片面报道：文章只报道了消费者对海底捞和巴奴毛肚火锅的不满意，没有探讨其它方面的情况。例如，海底捞在过去几年中一直保持着高速增长，并且在国内外市场上都取得了成功。</w:t>
      </w:r>
    </w:p>
    <w:p>
      <w:pPr>
        <w:jc w:val="both"/>
      </w:pPr>
      <w:r>
        <w:rPr/>
        <w:t xml:space="preserve"/>
      </w:r>
    </w:p>
    <w:p>
      <w:pPr>
        <w:jc w:val="both"/>
      </w:pPr>
      <w:r>
        <w:rPr/>
        <w:t xml:space="preserve">3. 缺失考虑点：文章没有考虑到疫情对餐饮行业的影响。由于疫情导致人们不愿意聚集在一起用餐，很多餐厅都受到了影响。因此，在分析火锅行业时需要考虑到这个因素。</w:t>
      </w:r>
    </w:p>
    <w:p>
      <w:pPr>
        <w:jc w:val="both"/>
      </w:pPr>
      <w:r>
        <w:rPr/>
        <w:t xml:space="preserve"/>
      </w:r>
    </w:p>
    <w:p>
      <w:pPr>
        <w:jc w:val="both"/>
      </w:pPr>
      <w:r>
        <w:rPr/>
        <w:t xml:space="preserve">4. 偏袒：文章似乎更倾向于支持巴奴毛肚火锅而非海底捞。这可能是因为巴奴毛肚火锅在最近的舆情事件中表现得更好，但是文章应该保持中立并公正地呈现双方。</w:t>
      </w:r>
    </w:p>
    <w:p>
      <w:pPr>
        <w:jc w:val="both"/>
      </w:pPr>
      <w:r>
        <w:rPr/>
        <w:t xml:space="preserve"/>
      </w:r>
    </w:p>
    <w:p>
      <w:pPr>
        <w:jc w:val="both"/>
      </w:pPr>
      <w:r>
        <w:rPr/>
        <w:t xml:space="preserve">5. 未探索反驳：文章没有探讨消费者对价格敏感的原因。这可能是因为消费者收入下降或者是由于经济不稳定等因素导致的。然而，这些原因并没有被深入探讨。</w:t>
      </w:r>
    </w:p>
    <w:p>
      <w:pPr>
        <w:jc w:val="both"/>
      </w:pPr>
      <w:r>
        <w:rPr/>
        <w:t xml:space="preserve"/>
      </w:r>
    </w:p>
    <w:p>
      <w:pPr>
        <w:jc w:val="both"/>
      </w:pPr>
      <w:r>
        <w:rPr/>
        <w:t xml:space="preserve">综上所述，本文存在一些偏见和片面报道，并且缺失了一些考虑点和证据支持。作者应该更加客观地呈现事实，并且探讨问题的多个方面。</w:t>
      </w:r>
    </w:p>
    <w:p>
      <w:pPr>
        <w:pStyle w:val="Heading1"/>
      </w:pPr>
      <w:bookmarkStart w:id="5" w:name="_Toc5"/>
      <w:r>
        <w:t>Topics for further research:</w:t>
      </w:r>
      <w:bookmarkEnd w:id="5"/>
    </w:p>
    <w:p>
      <w:pPr>
        <w:spacing w:after="0"/>
        <w:numPr>
          <w:ilvl w:val="0"/>
          <w:numId w:val="2"/>
        </w:numPr>
      </w:pPr>
      <w:r>
        <w:rPr/>
        <w:t xml:space="preserve">Other hot pot brands in the industry
</w:t>
      </w:r>
    </w:p>
    <w:p>
      <w:pPr>
        <w:spacing w:after="0"/>
        <w:numPr>
          <w:ilvl w:val="0"/>
          <w:numId w:val="2"/>
        </w:numPr>
      </w:pPr>
      <w:r>
        <w:rPr/>
        <w:t xml:space="preserve">Positive aspects of Hai Di Lao and Ba Nuo Mao Du hot pot
</w:t>
      </w:r>
    </w:p>
    <w:p>
      <w:pPr>
        <w:spacing w:after="0"/>
        <w:numPr>
          <w:ilvl w:val="0"/>
          <w:numId w:val="2"/>
        </w:numPr>
      </w:pPr>
      <w:r>
        <w:rPr/>
        <w:t xml:space="preserve">Impact of COVID-19 on the restaurant industry
</w:t>
      </w:r>
    </w:p>
    <w:p>
      <w:pPr>
        <w:spacing w:after="0"/>
        <w:numPr>
          <w:ilvl w:val="0"/>
          <w:numId w:val="2"/>
        </w:numPr>
      </w:pPr>
      <w:r>
        <w:rPr/>
        <w:t xml:space="preserve">Neutral and unbiased reporting
</w:t>
      </w:r>
    </w:p>
    <w:p>
      <w:pPr>
        <w:spacing w:after="0"/>
        <w:numPr>
          <w:ilvl w:val="0"/>
          <w:numId w:val="2"/>
        </w:numPr>
      </w:pPr>
      <w:r>
        <w:rPr/>
        <w:t xml:space="preserve">Reasons for consumer price sensitivity
</w:t>
      </w:r>
    </w:p>
    <w:p>
      <w:pPr>
        <w:numPr>
          <w:ilvl w:val="0"/>
          <w:numId w:val="2"/>
        </w:numPr>
      </w:pPr>
      <w:r>
        <w:rPr/>
        <w:t xml:space="preserve">Further exploration of evidence and considerations</w:t>
      </w:r>
    </w:p>
    <w:p>
      <w:pPr>
        <w:pStyle w:val="Heading1"/>
      </w:pPr>
      <w:bookmarkStart w:id="6" w:name="_Toc6"/>
      <w:r>
        <w:t>Report location:</w:t>
      </w:r>
      <w:bookmarkEnd w:id="6"/>
    </w:p>
    <w:p>
      <w:hyperlink r:id="rId8" w:history="1">
        <w:r>
          <w:rPr>
            <w:color w:val="2980b9"/>
            <w:u w:val="single"/>
          </w:rPr>
          <w:t xml:space="preserve">https://www.fullpicture.app/item/8adb34ba586e266e825e8dc9b1dd7d30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27D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kr.com/p/2184030731436931" TargetMode="External"/><Relationship Id="rId8" Type="http://schemas.openxmlformats.org/officeDocument/2006/relationships/hyperlink" Target="https://www.fullpicture.app/item/8adb34ba586e266e825e8dc9b1dd7d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2023-04-30T18:56:14+02:00</dcterms:created>
  <dcterms:modified xsi:type="dcterms:W3CDTF">2023-04-30T18:56:14+02:00</dcterms:modified>
</cp:coreProperties>
</file>

<file path=docProps/custom.xml><?xml version="1.0" encoding="utf-8"?>
<Properties xmlns="http://schemas.openxmlformats.org/officeDocument/2006/custom-properties" xmlns:vt="http://schemas.openxmlformats.org/officeDocument/2006/docPropsVTypes"/>
</file>