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Concealed carry laws reduce crime - Backwoods Home Magazine</w:t>
      </w:r>
      <w:br/>
      <w:hyperlink r:id="rId7" w:history="1">
        <w:r>
          <w:rPr>
            <w:color w:val="2980b9"/>
            <w:u w:val="single"/>
          </w:rPr>
          <w:t xml:space="preserve">https://www.backwoodshome.com/concealed-carry-laws-reduce-crime/</w:t>
        </w:r>
      </w:hyperlink>
    </w:p>
    <w:p>
      <w:pPr>
        <w:pStyle w:val="Heading1"/>
      </w:pPr>
      <w:bookmarkStart w:id="2" w:name="_Toc2"/>
      <w:r>
        <w:t>Article summary:</w:t>
      </w:r>
      <w:bookmarkEnd w:id="2"/>
    </w:p>
    <w:p>
      <w:pPr>
        <w:jc w:val="both"/>
      </w:pPr>
      <w:r>
        <w:rPr/>
        <w:t xml:space="preserve">1. All 50 states in the US now allow some form of concealed carry, with more guns in the hands of law-abiding citizens drastically reducing violent crime over the last quarter-century.</w:t>
      </w:r>
    </w:p>
    <w:p>
      <w:pPr>
        <w:jc w:val="both"/>
      </w:pPr>
      <w:r>
        <w:rPr/>
        <w:t xml:space="preserve">2. The Bureau of Justice Statistics reports that gun homicides have dropped by 39% from 1993 to 2011, while nonfatal gun crimes have dropped by 69%.</w:t>
      </w:r>
    </w:p>
    <w:p>
      <w:pPr>
        <w:jc w:val="both"/>
      </w:pPr>
      <w:r>
        <w:rPr/>
        <w:t xml:space="preserve">3. Economist John Lott's statistical analysis shows that almost everywhere concealed carry has been allowed, violent-crime rates have fallen, and no reputable study has ever backed up antigunners' claims that laws allowing concealed carry lead to crime increases.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"Concealed carry laws reduce crime" by Backwoods Home Magazine presents a biased and one-sided view of the impact of concealed carry laws on crime rates. The author argues that more guns in the hands of law-abiding citizens have drastically reduced violent crime in the last quarter-century, citing statistics from federal government agencies and think tanks. However, the article fails to consider alternative explanations for the decline in crime rates or acknowledge potential risks associated with widespread gun ownership.</w:t>
      </w:r>
    </w:p>
    <w:p>
      <w:pPr>
        <w:jc w:val="both"/>
      </w:pPr>
      <w:r>
        <w:rPr/>
        <w:t xml:space="preserve"/>
      </w:r>
    </w:p>
    <w:p>
      <w:pPr>
        <w:jc w:val="both"/>
      </w:pPr>
      <w:r>
        <w:rPr/>
        <w:t xml:space="preserve">One major source of bias in the article is its reliance on sources with clear pro-gun agendas, such as economist John Lott, who has authored books like "More Guns, Less Crime." While Lott's statistical analysis may suggest a correlation between concealed carry laws and lower crime rates, his work has been criticized by academics for its narrow focus and potential methodological flaws. The article also dismisses the National Academy of Sciences' claim that there is no correlation between concealed carry and crime rates without providing any evidence to support this assertion.</w:t>
      </w:r>
    </w:p>
    <w:p>
      <w:pPr>
        <w:jc w:val="both"/>
      </w:pPr>
      <w:r>
        <w:rPr/>
        <w:t xml:space="preserve"/>
      </w:r>
    </w:p>
    <w:p>
      <w:pPr>
        <w:jc w:val="both"/>
      </w:pPr>
      <w:r>
        <w:rPr/>
        <w:t xml:space="preserve">Furthermore, the article overlooks important factors that could contribute to declining crime rates beyond increased gun ownership. For example, improvements in policing strategies and technology, changes in drug policies, and demographic shifts could all play a role in reducing violent crime. By presenting only one possible explanation for these trends, the article fails to provide a comprehensive analysis of the issue.</w:t>
      </w:r>
    </w:p>
    <w:p>
      <w:pPr>
        <w:jc w:val="both"/>
      </w:pPr>
      <w:r>
        <w:rPr/>
        <w:t xml:space="preserve"/>
      </w:r>
    </w:p>
    <w:p>
      <w:pPr>
        <w:jc w:val="both"/>
      </w:pPr>
      <w:r>
        <w:rPr/>
        <w:t xml:space="preserve">The article also promotes an overly simplistic view of gun ownership as a solution to crime. While it may be true that armed citizens can deter criminals in some situations, there are also risks associated with widespread gun ownership. For example, studies have shown that having a gun in the home increases the risk of accidental shootings and domestic violence incidents. Additionally, allowing individuals with little training or experience to carry concealed weapons could lead to dangerous situations if they are not properly prepared to handle them.</w:t>
      </w:r>
    </w:p>
    <w:p>
      <w:pPr>
        <w:jc w:val="both"/>
      </w:pPr>
      <w:r>
        <w:rPr/>
        <w:t xml:space="preserve"/>
      </w:r>
    </w:p>
    <w:p>
      <w:pPr>
        <w:jc w:val="both"/>
      </w:pPr>
      <w:r>
        <w:rPr/>
        <w:t xml:space="preserve">Overall, while there may be some evidence to suggest that concealed carry laws have contributed to declining crime rates in certain areas, this article presents an incomplete and biased view of the issue. It fails to consider alternative explanations for these trends or acknowledge potential risks associated with widespread gun ownership. As such, readers should approach its claims with caution and seek out additional sources before forming their own opinions on this complex issue.</w:t>
      </w:r>
    </w:p>
    <w:p>
      <w:pPr>
        <w:pStyle w:val="Heading1"/>
      </w:pPr>
      <w:bookmarkStart w:id="5" w:name="_Toc5"/>
      <w:r>
        <w:t>Topics for further research:</w:t>
      </w:r>
      <w:bookmarkEnd w:id="5"/>
    </w:p>
    <w:p>
      <w:pPr>
        <w:spacing w:after="0"/>
        <w:numPr>
          <w:ilvl w:val="0"/>
          <w:numId w:val="2"/>
        </w:numPr>
      </w:pPr>
      <w:r>
        <w:rPr/>
        <w:t xml:space="preserve">Factors contributing to declining crime rates beyond increased gun ownership
</w:t>
      </w:r>
    </w:p>
    <w:p>
      <w:pPr>
        <w:spacing w:after="0"/>
        <w:numPr>
          <w:ilvl w:val="0"/>
          <w:numId w:val="2"/>
        </w:numPr>
      </w:pPr>
      <w:r>
        <w:rPr/>
        <w:t xml:space="preserve">Criticisms of John Lott's statistical analysis on concealed carry laws and crime rates
</w:t>
      </w:r>
    </w:p>
    <w:p>
      <w:pPr>
        <w:spacing w:after="0"/>
        <w:numPr>
          <w:ilvl w:val="0"/>
          <w:numId w:val="2"/>
        </w:numPr>
      </w:pPr>
      <w:r>
        <w:rPr/>
        <w:t xml:space="preserve">National Academy of Sciences' research on the correlation between concealed carry and crime rates
</w:t>
      </w:r>
    </w:p>
    <w:p>
      <w:pPr>
        <w:spacing w:after="0"/>
        <w:numPr>
          <w:ilvl w:val="0"/>
          <w:numId w:val="2"/>
        </w:numPr>
      </w:pPr>
      <w:r>
        <w:rPr/>
        <w:t xml:space="preserve">Risks associated with widespread gun ownership</w:t>
      </w:r>
    </w:p>
    <w:p>
      <w:pPr>
        <w:spacing w:after="0"/>
        <w:numPr>
          <w:ilvl w:val="0"/>
          <w:numId w:val="2"/>
        </w:numPr>
      </w:pPr>
      <w:r>
        <w:rPr/>
        <w:t xml:space="preserve">such as accidental shootings and domestic violence incidents
</w:t>
      </w:r>
    </w:p>
    <w:p>
      <w:pPr>
        <w:spacing w:after="0"/>
        <w:numPr>
          <w:ilvl w:val="0"/>
          <w:numId w:val="2"/>
        </w:numPr>
      </w:pPr>
      <w:r>
        <w:rPr/>
        <w:t xml:space="preserve">Policing strategies and technology that could contribute to reducing violent crime
</w:t>
      </w:r>
    </w:p>
    <w:p>
      <w:pPr>
        <w:numPr>
          <w:ilvl w:val="0"/>
          <w:numId w:val="2"/>
        </w:numPr>
      </w:pPr>
      <w:r>
        <w:rPr/>
        <w:t xml:space="preserve">Demographic shifts and changes in drug policies that could impact crime rates</w:t>
      </w:r>
    </w:p>
    <w:p>
      <w:pPr>
        <w:pStyle w:val="Heading1"/>
      </w:pPr>
      <w:bookmarkStart w:id="6" w:name="_Toc6"/>
      <w:r>
        <w:t>Report location:</w:t>
      </w:r>
      <w:bookmarkEnd w:id="6"/>
    </w:p>
    <w:p>
      <w:hyperlink r:id="rId8" w:history="1">
        <w:r>
          <w:rPr>
            <w:color w:val="2980b9"/>
            <w:u w:val="single"/>
          </w:rPr>
          <w:t xml:space="preserve">https://www.fullpicture.app/item/8af3bc483a93ebdaa371607064b4d021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29A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ckwoodshome.com/concealed-carry-laws-reduce-crime/" TargetMode="External"/><Relationship Id="rId8" Type="http://schemas.openxmlformats.org/officeDocument/2006/relationships/hyperlink" Target="https://www.fullpicture.app/item/8af3bc483a93ebdaa371607064b4d0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2024-03-10T00:56:44+01:00</dcterms:created>
  <dcterms:modified xsi:type="dcterms:W3CDTF">2024-03-10T00:56:44+01:00</dcterms:modified>
</cp:coreProperties>
</file>

<file path=docProps/custom.xml><?xml version="1.0" encoding="utf-8"?>
<Properties xmlns="http://schemas.openxmlformats.org/officeDocument/2006/custom-properties" xmlns:vt="http://schemas.openxmlformats.org/officeDocument/2006/docPropsVTypes"/>
</file>