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Differentially Private Access Patterns for Searchable Symmetric Encryption | IEEE Conference Publication | IEEE Xplore</w:t>
      </w:r>
      <w:br/>
      <w:hyperlink r:id="rId7" w:history="1">
        <w:r>
          <w:rPr>
            <w:color w:val="2980b9"/>
            <w:u w:val="single"/>
          </w:rPr>
          <w:t xml:space="preserve">https://ieeexplore.ieee.org/abstract/document/8486381</w:t>
        </w:r>
      </w:hyperlink>
    </w:p>
    <w:p>
      <w:pPr>
        <w:pStyle w:val="Heading1"/>
      </w:pPr>
      <w:bookmarkStart w:id="2" w:name="_Toc2"/>
      <w:r>
        <w:t>Article summary:</w:t>
      </w:r>
      <w:bookmarkEnd w:id="2"/>
    </w:p>
    <w:p>
      <w:pPr>
        <w:jc w:val="both"/>
      </w:pPr>
      <w:r>
        <w:rPr/>
        <w:t xml:space="preserve">1. Searchable symmetric encryption (SSE) enables data to be searched by its owner without disclosing search terms or content to the server.</w:t>
      </w:r>
    </w:p>
    <w:p>
      <w:pPr>
        <w:jc w:val="both"/>
      </w:pPr>
      <w:r>
        <w:rPr/>
        <w:t xml:space="preserve">2. SSE schemes involve encrypting the database and metadata, outsourcing them to a cloud server, and later decrypting the results locally.</w:t>
      </w:r>
    </w:p>
    <w:p>
      <w:pPr>
        <w:jc w:val="both"/>
      </w:pPr>
      <w:r>
        <w:rPr/>
        <w:t xml:space="preserve">3. Differentially private access patterns can improve privacy in SSE by adding noise to search queries, making it harder for an attacker to infer sensitive information from access patterns.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作为一篇关于搜索对称加密的文章，该文提供了一个简要的介绍和概述。然而，它存在一些潜在的偏见和不足之处。</w:t>
      </w:r>
    </w:p>
    <w:p>
      <w:pPr>
        <w:jc w:val="both"/>
      </w:pPr>
      <w:r>
        <w:rPr/>
        <w:t xml:space="preserve"/>
      </w:r>
    </w:p>
    <w:p>
      <w:pPr>
        <w:jc w:val="both"/>
      </w:pPr>
      <w:r>
        <w:rPr/>
        <w:t xml:space="preserve">首先，该文章没有充分考虑到可能存在的风险和安全问题。尽管搜索对称加密可以保护数据隐私，但仍有可能被黑客攻击或泄露。因此，在介绍这种技术时，应该更加重视其安全性，并提供更多的解决方案。</w:t>
      </w:r>
    </w:p>
    <w:p>
      <w:pPr>
        <w:jc w:val="both"/>
      </w:pPr>
      <w:r>
        <w:rPr/>
        <w:t xml:space="preserve"/>
      </w:r>
    </w:p>
    <w:p>
      <w:pPr>
        <w:jc w:val="both"/>
      </w:pPr>
      <w:r>
        <w:rPr/>
        <w:t xml:space="preserve">其次，该文章没有平等地呈现双方的观点。它只从客户端的角度来描述搜索对称加密技术，并没有涉及到云服务器或其他相关方面。这种片面报道可能会导致读者对整个问题缺乏深入理解。</w:t>
      </w:r>
    </w:p>
    <w:p>
      <w:pPr>
        <w:jc w:val="both"/>
      </w:pPr>
      <w:r>
        <w:rPr/>
        <w:t xml:space="preserve"/>
      </w:r>
    </w:p>
    <w:p>
      <w:pPr>
        <w:jc w:val="both"/>
      </w:pPr>
      <w:r>
        <w:rPr/>
        <w:t xml:space="preserve">此外，该文章中也存在一些未经证实的主张和缺失考虑点。例如，在介绍搜索对称加密技术时，作者并没有提到如何处理大规模数据集或如何处理高并发请求等问题。这些都是实际应用中需要考虑的重要因素。</w:t>
      </w:r>
    </w:p>
    <w:p>
      <w:pPr>
        <w:jc w:val="both"/>
      </w:pPr>
      <w:r>
        <w:rPr/>
        <w:t xml:space="preserve"/>
      </w:r>
    </w:p>
    <w:p>
      <w:pPr>
        <w:jc w:val="both"/>
      </w:pPr>
      <w:r>
        <w:rPr/>
        <w:t xml:space="preserve">最后，该文章似乎更多地强调了技术本身而非其实际应用价值。它没有探讨搜索对称加密技术在实际场景中的优势和局限性，并且也没有提供足够的证据来支持其所提出的主张。</w:t>
      </w:r>
    </w:p>
    <w:p>
      <w:pPr>
        <w:jc w:val="both"/>
      </w:pPr>
      <w:r>
        <w:rPr/>
        <w:t xml:space="preserve"/>
      </w:r>
    </w:p>
    <w:p>
      <w:pPr>
        <w:jc w:val="both"/>
      </w:pPr>
      <w:r>
        <w:rPr/>
        <w:t xml:space="preserve">总之，尽管该文章提供了一个简要概述搜索对称加密技术，但它存在一些潜在偏见和不足之处。为了更好地理解这种技术以及其实际应用价值，我们需要更全面、客观、平等地呈现双方观点，并且需要更多关于安全性、可扩展性、性能等方面的研究和探索。</w:t>
      </w:r>
    </w:p>
    <w:p>
      <w:pPr>
        <w:pStyle w:val="Heading1"/>
      </w:pPr>
      <w:bookmarkStart w:id="5" w:name="_Toc5"/>
      <w:r>
        <w:t>Topics for further research:</w:t>
      </w:r>
      <w:bookmarkEnd w:id="5"/>
    </w:p>
    <w:p>
      <w:pPr>
        <w:spacing w:after="0"/>
        <w:numPr>
          <w:ilvl w:val="0"/>
          <w:numId w:val="2"/>
        </w:numPr>
      </w:pPr>
      <w:r>
        <w:rPr/>
        <w:t xml:space="preserve">Security risks and solutions for symmetric encryption in search
</w:t>
      </w:r>
    </w:p>
    <w:p>
      <w:pPr>
        <w:spacing w:after="0"/>
        <w:numPr>
          <w:ilvl w:val="0"/>
          <w:numId w:val="2"/>
        </w:numPr>
      </w:pPr>
      <w:r>
        <w:rPr/>
        <w:t xml:space="preserve">Consideration of perspectives from both client and server sides
</w:t>
      </w:r>
    </w:p>
    <w:p>
      <w:pPr>
        <w:spacing w:after="0"/>
        <w:numPr>
          <w:ilvl w:val="0"/>
          <w:numId w:val="2"/>
        </w:numPr>
      </w:pPr>
      <w:r>
        <w:rPr/>
        <w:t xml:space="preserve">Handling large-scale datasets and high-concurrency requests
</w:t>
      </w:r>
    </w:p>
    <w:p>
      <w:pPr>
        <w:spacing w:after="0"/>
        <w:numPr>
          <w:ilvl w:val="0"/>
          <w:numId w:val="2"/>
        </w:numPr>
      </w:pPr>
      <w:r>
        <w:rPr/>
        <w:t xml:space="preserve">Advantages and limitations of symmetric encryption in practical scenarios
</w:t>
      </w:r>
    </w:p>
    <w:p>
      <w:pPr>
        <w:spacing w:after="0"/>
        <w:numPr>
          <w:ilvl w:val="0"/>
          <w:numId w:val="2"/>
        </w:numPr>
      </w:pPr>
      <w:r>
        <w:rPr/>
        <w:t xml:space="preserve">Evidence-based claims and research on performance and scalability
</w:t>
      </w:r>
    </w:p>
    <w:p>
      <w:pPr>
        <w:numPr>
          <w:ilvl w:val="0"/>
          <w:numId w:val="2"/>
        </w:numPr>
      </w:pPr>
      <w:r>
        <w:rPr/>
        <w:t xml:space="preserve">Comprehensive and objective presentation of symmetric encryption in search</w:t>
      </w:r>
    </w:p>
    <w:p>
      <w:pPr>
        <w:pStyle w:val="Heading1"/>
      </w:pPr>
      <w:bookmarkStart w:id="6" w:name="_Toc6"/>
      <w:r>
        <w:t>Report location:</w:t>
      </w:r>
      <w:bookmarkEnd w:id="6"/>
    </w:p>
    <w:p>
      <w:hyperlink r:id="rId8" w:history="1">
        <w:r>
          <w:rPr>
            <w:color w:val="2980b9"/>
            <w:u w:val="single"/>
          </w:rPr>
          <w:t xml:space="preserve">https://www.fullpicture.app/item/8ba5719a03c8f4ca30ba2e129c6b6274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41F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8486381" TargetMode="External"/><Relationship Id="rId8" Type="http://schemas.openxmlformats.org/officeDocument/2006/relationships/hyperlink" Target="https://www.fullpicture.app/item/8ba5719a03c8f4ca30ba2e129c6b627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2023-12-05T12:22:33+01:00</dcterms:created>
  <dcterms:modified xsi:type="dcterms:W3CDTF">2023-12-05T12:22:33+01:00</dcterms:modified>
</cp:coreProperties>
</file>

<file path=docProps/custom.xml><?xml version="1.0" encoding="utf-8"?>
<Properties xmlns="http://schemas.openxmlformats.org/officeDocument/2006/custom-properties" xmlns:vt="http://schemas.openxmlformats.org/officeDocument/2006/docPropsVTypes"/>
</file>