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Historic US research strike ends — but energizes a movement</w:t></w:r><w:br/><w:hyperlink r:id="rId7" w:history="1"><w:r><w:rPr><w:color w:val="2980b9"/><w:u w:val="single"/></w:rPr><w:t xml:space="preserve">https://www.nature.com/articles/d41586-023-00049-6?utm_medium=email&utm_source=glueup&utm_content=newletter&utm_term=null&utm_campaign=CONR_PF020_ENGM_AP_CNCM_002E6_all</w:t></w:r></w:hyperlink></w:p><w:p><w:pPr><w:pStyle w:val="Heading1"/></w:pPr><w:bookmarkStart w:id="2" w:name="_Toc2"/><w:r><w:t>Article summary:</w:t></w:r><w:bookmarkEnd w:id="2"/></w:p><w:p><w:pPr><w:jc w:val="both"/></w:pPr><w:r><w:rPr/><w:t xml:space="preserve">1. The University of California strike ended in late December, resulting in higher wages and more benefits for tens of thousands of academic staff.</w:t></w:r></w:p><w:p><w:pPr><w:jc w:val="both"/></w:pPr><w:r><w:rPr/><w:t xml:space="preserve">2. The strike has energized a growing unionization movement at university campuses across the US, with many seeking advice on how to organize unions and conduct negotiations.</w:t></w:r></w:p><w:p><w:pPr><w:jc w:val="both"/></w:pPr><w:r><w:rPr/><w:t xml:space="preserve">3. Rising costs for housing and health care have contributed to the growth of the academic labour movement, which is now home to some of the largest growth in unionization across all sectors of the US economy.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accurate overview of the recent University of California strike and its implications for the growing unionization movement in academia. The article is well-sourced, citing experts such as Rebecca Givan from Rutgers University and Rafael Jaime from UCLA, as well as providing examples from other universities such as Princeton and Columbia. It also provides evidence to support its claims, such as wage increases ranging from 20% to 80%, increased childcare subsidies, protections against bullying, discrimination and harassment, etc. </w:t></w:r></w:p><w:p><w:pPr><w:jc w:val="both"/></w:pPr><w:r><w:rPr/><w:t xml:space="preserve">However, there are some potential biases that should be noted. For example, while the article does mention that some UC workers were disappointed with the outcome of the strike, it does not provide any details or quotes from those workers about their dissatisfaction. Additionally, while it mentions that rising costs for housing and health care have contributed to the growth of the academic labour movement, it does not explore any potential counterarguments or alternative explanations for this trend. Finally, while it acknowledges that tenure-track professorships have dwindled over time due to reduced public funding for universities, it does not provide any evidence or data to support this claim. </w:t></w:r></w:p><w:p><w:pPr><w:jc w:val="both"/></w:pPr><w:r><w:rPr/><w:t xml:space="preserve">In conclusion, overall this article is reliable and trustworthy but there are some potential biases that should be noted when considering its content.</w:t></w:r></w:p><w:p><w:pPr><w:pStyle w:val="Heading1"/></w:pPr><w:bookmarkStart w:id="5" w:name="_Toc5"/><w:r><w:t>Topics for further research:</w:t></w:r><w:bookmarkEnd w:id="5"/></w:p><w:p><w:pPr><w:spacing w:after="0"/><w:numPr><w:ilvl w:val="0"/><w:numId w:val="2"/></w:numPr></w:pPr><w:r><w:rPr/><w:t xml:space="preserve">Academic labor unionization</w:t></w:r></w:p><w:p><w:pPr><w:spacing w:after="0"/><w:numPr><w:ilvl w:val="0"/><w:numId w:val="2"/></w:numPr></w:pPr><w:r><w:rPr/><w:t xml:space="preserve">Tenure-track professor positions</w:t></w:r></w:p><w:p><w:pPr><w:spacing w:after="0"/><w:numPr><w:ilvl w:val="0"/><w:numId w:val="2"/></w:numPr></w:pPr><w:r><w:rPr/><w:t xml:space="preserve">Public funding for universities</w:t></w:r></w:p><w:p><w:pPr><w:spacing w:after="0"/><w:numPr><w:ilvl w:val="0"/><w:numId w:val="2"/></w:numPr></w:pPr><w:r><w:rPr/><w:t xml:space="preserve">Dissatisfaction of UC workers</w:t></w:r></w:p><w:p><w:pPr><w:spacing w:after="0"/><w:numPr><w:ilvl w:val="0"/><w:numId w:val="2"/></w:numPr></w:pPr><w:r><w:rPr/><w:t xml:space="preserve">Rising costs of housing and health care</w:t></w:r></w:p><w:p><w:pPr><w:numPr><w:ilvl w:val="0"/><w:numId w:val="2"/></w:numPr></w:pPr><w:r><w:rPr/><w:t xml:space="preserve">Counterarguments to academic labor unionization</w:t></w:r></w:p><w:p><w:pPr><w:pStyle w:val="Heading1"/></w:pPr><w:bookmarkStart w:id="6" w:name="_Toc6"/><w:r><w:t>Report location:</w:t></w:r><w:bookmarkEnd w:id="6"/></w:p><w:p><w:hyperlink r:id="rId8" w:history="1"><w:r><w:rPr><w:color w:val="2980b9"/><w:u w:val="single"/></w:rPr><w:t xml:space="preserve">https://www.fullpicture.app/item/8bb886c36e175b9d13fef8874f7805b6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D8F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049-6?utm_medium=email&amp;utm_source=glueup&amp;utm_content=newletter&amp;utm_term=null&amp;utm_campaign=CONR_PF020_ENGM_AP_CNCM_002E6_all" TargetMode="External"/><Relationship Id="rId8" Type="http://schemas.openxmlformats.org/officeDocument/2006/relationships/hyperlink" Target="https://www.fullpicture.app/item/8bb886c36e175b9d13fef8874f7805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2023-02-20T18:25:22+01:00</dcterms:created>
  <dcterms:modified xsi:type="dcterms:W3CDTF">2023-02-20T18:25:22+01:00</dcterms:modified>
</cp:coreProperties>
</file>

<file path=docProps/custom.xml><?xml version="1.0" encoding="utf-8"?>
<Properties xmlns="http://schemas.openxmlformats.org/officeDocument/2006/custom-properties" xmlns:vt="http://schemas.openxmlformats.org/officeDocument/2006/docPropsVTypes"/>
</file>