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antibiotic resistance by gene expression profiles | Nature Communications</w:t>
      </w:r>
      <w:br/>
      <w:hyperlink r:id="rId7" w:history="1">
        <w:r>
          <w:rPr>
            <w:color w:val="2980b9"/>
            <w:u w:val="single"/>
          </w:rPr>
          <w:t xml:space="preserve">https://www.nature.com/articles/ncomms6792</w:t>
        </w:r>
      </w:hyperlink>
    </w:p>
    <w:p>
      <w:pPr>
        <w:pStyle w:val="Heading1"/>
      </w:pPr>
      <w:bookmarkStart w:id="2" w:name="_Toc2"/>
      <w:r>
        <w:t>Article summary:</w:t>
      </w:r>
      <w:bookmarkEnd w:id="2"/>
    </w:p>
    <w:p>
      <w:pPr>
        <w:jc w:val="both"/>
      </w:pPr>
      <w:r>
        <w:rPr/>
        <w:t xml:space="preserve">1. The emergence of multi-drug-resistant bacteria is a growing concern for global public health, as doses of antibiotics have conferred a selective advantage for naturally emerged-resistant bacteria to cause drug ineffectiveness.</w:t>
      </w:r>
    </w:p>
    <w:p>
      <w:pPr>
        <w:jc w:val="both"/>
      </w:pPr>
      <w:r>
        <w:rPr/>
        <w:t xml:space="preserve">2. Laboratory evolution of Escherichia coli was used to study the acquisition dynamics of drug resistance and revealed that multiple genes influence drug resistance and susceptibility.</w:t>
      </w:r>
    </w:p>
    <w:p>
      <w:pPr>
        <w:jc w:val="both"/>
      </w:pPr>
      <w:r>
        <w:rPr/>
        <w:t xml:space="preserve">3. A mathematical model was constructed to predict resistances to various drugs based on the gene expression levels of a small number of genes, which showed good agreement with observed 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antibiotic resistance by gene expression profiles” published in Nature Communications is an informative and well-researched piece that provides insight into the complex relationship between drug resistance acquisition, genetic alternations and global phenotypic changes. The authors use laboratory evolution experiments to study the acquisition dynamics of drug resistance in Escherichia coli and construct a mathematical model to predict resistances to various drugs based on the gene expression levels of a small number of genes.</w:t>
      </w:r>
    </w:p>
    <w:p>
      <w:pPr>
        <w:jc w:val="both"/>
      </w:pPr>
      <w:r>
        <w:rPr/>
        <w:t xml:space="preserve">The article is generally reliable and trustworthy, as it provides detailed information about the methods used in the experiments as well as clear explanations for their results. The authors also provide evidence for their claims by citing relevant studies from other researchers in the field, which adds credibility to their work. Furthermore, they present both sides equally when discussing potential risks associated with antibiotic resistance, such as horizontal gene transfer (HGT) and interspecies communication, which are difficult to analyse using laboratory evolution experiments.</w:t>
      </w:r>
    </w:p>
    <w:p>
      <w:pPr>
        <w:jc w:val="both"/>
      </w:pPr>
      <w:r>
        <w:rPr/>
        <w:t xml:space="preserve">However, there are some points that could be improved upon in this article. For example, while the authors discuss potential risks associated with antibiotic resistance, they do not explore counterarguments or provide evidence for their claims regarding these risks. Additionally, while they cite relevant studies from other researchers in the field, they do not provide any evidence or data from their own experiments that could support their findings or conclusions. Finally, there is no discussion about possible biases or sources of bias that may have affected their results or conclusions.</w:t>
      </w:r>
    </w:p>
    <w:p>
      <w:pPr>
        <w:jc w:val="both"/>
      </w:pPr>
      <w:r>
        <w:rPr/>
        <w:t xml:space="preserve">In conclusion, this article is generally reliable and trustworthy but could benefit from further exploration into counterarguments and sources of bias as well as providing more evidence from its own experiments to support its findings and conclusions.</w:t>
      </w:r>
    </w:p>
    <w:p>
      <w:pPr>
        <w:pStyle w:val="Heading1"/>
      </w:pPr>
      <w:bookmarkStart w:id="5" w:name="_Toc5"/>
      <w:r>
        <w:t>Topics for further research:</w:t>
      </w:r>
      <w:bookmarkEnd w:id="5"/>
    </w:p>
    <w:p>
      <w:pPr>
        <w:spacing w:after="0"/>
        <w:numPr>
          <w:ilvl w:val="0"/>
          <w:numId w:val="2"/>
        </w:numPr>
      </w:pPr>
      <w:r>
        <w:rPr/>
        <w:t xml:space="preserve">Antibiotic resistance risks</w:t>
      </w:r>
    </w:p>
    <w:p>
      <w:pPr>
        <w:spacing w:after="0"/>
        <w:numPr>
          <w:ilvl w:val="0"/>
          <w:numId w:val="2"/>
        </w:numPr>
      </w:pPr>
      <w:r>
        <w:rPr/>
        <w:t xml:space="preserve">Horizontal gene transfer</w:t>
      </w:r>
    </w:p>
    <w:p>
      <w:pPr>
        <w:spacing w:after="0"/>
        <w:numPr>
          <w:ilvl w:val="0"/>
          <w:numId w:val="2"/>
        </w:numPr>
      </w:pPr>
      <w:r>
        <w:rPr/>
        <w:t xml:space="preserve">Interspecies communication</w:t>
      </w:r>
    </w:p>
    <w:p>
      <w:pPr>
        <w:spacing w:after="0"/>
        <w:numPr>
          <w:ilvl w:val="0"/>
          <w:numId w:val="2"/>
        </w:numPr>
      </w:pPr>
      <w:r>
        <w:rPr/>
        <w:t xml:space="preserve">Laboratory evolution experiments</w:t>
      </w:r>
    </w:p>
    <w:p>
      <w:pPr>
        <w:spacing w:after="0"/>
        <w:numPr>
          <w:ilvl w:val="0"/>
          <w:numId w:val="2"/>
        </w:numPr>
      </w:pPr>
      <w:r>
        <w:rPr/>
        <w:t xml:space="preserve">Sources of bias in experiments</w:t>
      </w:r>
    </w:p>
    <w:p>
      <w:pPr>
        <w:numPr>
          <w:ilvl w:val="0"/>
          <w:numId w:val="2"/>
        </w:numPr>
      </w:pPr>
      <w:r>
        <w:rPr/>
        <w:t xml:space="preserve">Mathematical models for drug resistance prediction</w:t>
      </w:r>
    </w:p>
    <w:p>
      <w:pPr>
        <w:pStyle w:val="Heading1"/>
      </w:pPr>
      <w:bookmarkStart w:id="6" w:name="_Toc6"/>
      <w:r>
        <w:t>Report location:</w:t>
      </w:r>
      <w:bookmarkEnd w:id="6"/>
    </w:p>
    <w:p>
      <w:hyperlink r:id="rId8" w:history="1">
        <w:r>
          <w:rPr>
            <w:color w:val="2980b9"/>
            <w:u w:val="single"/>
          </w:rPr>
          <w:t xml:space="preserve">https://www.fullpicture.app/item/8bde4170b68ebf85f770018bbed17622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7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6792" TargetMode="External"/><Relationship Id="rId8" Type="http://schemas.openxmlformats.org/officeDocument/2006/relationships/hyperlink" Target="https://www.fullpicture.app/item/8bde4170b68ebf85f770018bbed176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2023-02-22T21:34:26+01:00</dcterms:created>
  <dcterms:modified xsi:type="dcterms:W3CDTF">2023-02-22T21:34:26+01:00</dcterms:modified>
</cp:coreProperties>
</file>

<file path=docProps/custom.xml><?xml version="1.0" encoding="utf-8"?>
<Properties xmlns="http://schemas.openxmlformats.org/officeDocument/2006/custom-properties" xmlns:vt="http://schemas.openxmlformats.org/officeDocument/2006/docPropsVTypes"/>
</file>